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 8.1 : Comparer les résultats</w:t>
      </w:r>
    </w:p>
    <w:p>
      <w:pPr>
        <w:pStyle w:val="BodyText"/>
        <w:rPr>
          <w:rFonts w:ascii="Tahoma"/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6480"/>
      </w:tblGrid>
      <w:tr>
        <w:trPr>
          <w:trHeight w:val="511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50"/>
              <w:ind w:left="19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SECTION</w:t>
            </w:r>
            <w:r>
              <w:rPr>
                <w:rFonts w:ascii="Verdana" w:hAnsi="Verdana"/>
                <w:b/>
                <w:color w:val="FFFFFF"/>
                <w:spacing w:val="4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A</w:t>
            </w:r>
            <w:r>
              <w:rPr>
                <w:rFonts w:ascii="Verdana" w:hAnsi="Verdana"/>
                <w:b/>
                <w:color w:val="FFFFFF"/>
                <w:spacing w:val="4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:</w:t>
            </w:r>
            <w:r>
              <w:rPr>
                <w:rFonts w:ascii="Verdana" w:hAnsi="Verdana"/>
                <w:b/>
                <w:color w:val="FFFFFF"/>
                <w:spacing w:val="4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LES</w:t>
            </w:r>
            <w:r>
              <w:rPr>
                <w:rFonts w:ascii="Verdana" w:hAnsi="Verdana"/>
                <w:b/>
                <w:color w:val="FFFFFF"/>
                <w:spacing w:val="4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RÉSULTATS</w:t>
            </w:r>
            <w:r>
              <w:rPr>
                <w:rFonts w:ascii="Verdana" w:hAnsi="Verdana"/>
                <w:b/>
                <w:color w:val="FFFFFF"/>
                <w:spacing w:val="4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DE</w:t>
            </w:r>
            <w:r>
              <w:rPr>
                <w:rFonts w:ascii="Verdana" w:hAnsi="Verdana"/>
                <w:b/>
                <w:color w:val="FFFFFF"/>
                <w:spacing w:val="4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L’ÉLECTION</w:t>
            </w:r>
          </w:p>
        </w:tc>
      </w:tr>
      <w:tr>
        <w:trPr>
          <w:trHeight w:val="1589" w:hRule="atLeast"/>
        </w:trPr>
        <w:tc>
          <w:tcPr>
            <w:tcW w:w="3600" w:type="dxa"/>
          </w:tcPr>
          <w:p>
            <w:pPr>
              <w:pStyle w:val="TableParagraph"/>
              <w:spacing w:line="259" w:lineRule="auto" w:before="127"/>
              <w:ind w:right="747" w:hanging="272"/>
              <w:rPr>
                <w:sz w:val="20"/>
              </w:rPr>
            </w:pPr>
            <w:r>
              <w:rPr>
                <w:sz w:val="26"/>
              </w:rPr>
              <w:t>❶</w:t>
            </w:r>
            <w:r>
              <w:rPr>
                <w:spacing w:val="-1"/>
                <w:sz w:val="26"/>
              </w:rPr>
              <w:t> </w:t>
            </w:r>
            <w:r>
              <w:rPr>
                <w:position w:val="1"/>
                <w:sz w:val="20"/>
              </w:rPr>
              <w:t>Quel.le</w:t>
            </w:r>
            <w:r>
              <w:rPr>
                <w:spacing w:val="8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candidat.e</w:t>
            </w:r>
            <w:r>
              <w:rPr>
                <w:spacing w:val="7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sz w:val="20"/>
              </w:rPr>
              <w:t>remporté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étudiant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circonscription?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Quel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pourcentage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voix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a‑t‑iel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obtenu?</w:t>
            </w:r>
          </w:p>
        </w:tc>
        <w:tc>
          <w:tcPr>
            <w:tcW w:w="64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600" w:hRule="atLeast"/>
        </w:trPr>
        <w:tc>
          <w:tcPr>
            <w:tcW w:w="3600" w:type="dxa"/>
          </w:tcPr>
          <w:p>
            <w:pPr>
              <w:pStyle w:val="TableParagraph"/>
              <w:spacing w:line="254" w:lineRule="auto" w:before="137"/>
              <w:ind w:right="648" w:hanging="272"/>
              <w:rPr>
                <w:sz w:val="20"/>
              </w:rPr>
            </w:pPr>
            <w:r>
              <w:rPr>
                <w:sz w:val="26"/>
              </w:rPr>
              <w:t>❷</w:t>
            </w:r>
            <w:r>
              <w:rPr>
                <w:spacing w:val="-1"/>
                <w:sz w:val="26"/>
              </w:rPr>
              <w:t> </w:t>
            </w:r>
            <w:r>
              <w:rPr>
                <w:position w:val="1"/>
                <w:sz w:val="20"/>
              </w:rPr>
              <w:t>Quel.le</w:t>
            </w:r>
            <w:r>
              <w:rPr>
                <w:spacing w:val="7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candidat.e</w:t>
            </w:r>
            <w:r>
              <w:rPr>
                <w:spacing w:val="7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sz w:val="20"/>
              </w:rPr>
              <w:t>remporté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l’élection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générale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circonscription?</w:t>
            </w:r>
          </w:p>
          <w:p>
            <w:pPr>
              <w:pStyle w:val="TableParagraph"/>
              <w:spacing w:line="266" w:lineRule="auto" w:before="7"/>
              <w:ind w:right="747"/>
              <w:rPr>
                <w:sz w:val="20"/>
              </w:rPr>
            </w:pPr>
            <w:r>
              <w:rPr>
                <w:w w:val="105"/>
                <w:sz w:val="20"/>
              </w:rPr>
              <w:t>Quel pourcentage des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voix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a‑t‑iel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obtenu?</w:t>
            </w:r>
          </w:p>
        </w:tc>
        <w:tc>
          <w:tcPr>
            <w:tcW w:w="64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600" w:hRule="atLeast"/>
        </w:trPr>
        <w:tc>
          <w:tcPr>
            <w:tcW w:w="3600" w:type="dxa"/>
          </w:tcPr>
          <w:p>
            <w:pPr>
              <w:pStyle w:val="TableParagraph"/>
              <w:spacing w:line="254" w:lineRule="auto" w:before="137"/>
              <w:ind w:right="747" w:hanging="272"/>
              <w:rPr>
                <w:sz w:val="20"/>
              </w:rPr>
            </w:pPr>
            <w:r>
              <w:rPr>
                <w:sz w:val="26"/>
              </w:rPr>
              <w:t>❸</w:t>
            </w:r>
            <w:r>
              <w:rPr>
                <w:spacing w:val="-6"/>
                <w:sz w:val="26"/>
              </w:rPr>
              <w:t> </w:t>
            </w:r>
            <w:r>
              <w:rPr>
                <w:position w:val="1"/>
                <w:sz w:val="20"/>
              </w:rPr>
              <w:t>Quel</w:t>
            </w:r>
            <w:r>
              <w:rPr>
                <w:spacing w:val="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parti</w:t>
            </w:r>
            <w:r>
              <w:rPr>
                <w:spacing w:val="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remporté</w:t>
            </w:r>
            <w:r>
              <w:rPr>
                <w:spacing w:val="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le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sz w:val="20"/>
              </w:rPr>
              <w:t>Vote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étudiant?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Combien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sièges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a‑t‑il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remportés?</w:t>
            </w:r>
          </w:p>
          <w:p>
            <w:pPr>
              <w:pStyle w:val="TableParagraph"/>
              <w:spacing w:line="266" w:lineRule="auto" w:before="7"/>
              <w:rPr>
                <w:sz w:val="20"/>
              </w:rPr>
            </w:pPr>
            <w:r>
              <w:rPr>
                <w:w w:val="105"/>
                <w:sz w:val="20"/>
              </w:rPr>
              <w:t>Quel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pourcentage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suffrages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exprimés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a‑t‑il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obtenu?</w:t>
            </w:r>
          </w:p>
        </w:tc>
        <w:tc>
          <w:tcPr>
            <w:tcW w:w="64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600" w:hRule="atLeast"/>
        </w:trPr>
        <w:tc>
          <w:tcPr>
            <w:tcW w:w="3600" w:type="dxa"/>
          </w:tcPr>
          <w:p>
            <w:pPr>
              <w:pStyle w:val="TableParagraph"/>
              <w:spacing w:line="242" w:lineRule="auto" w:before="137"/>
              <w:ind w:hanging="272"/>
              <w:rPr>
                <w:sz w:val="20"/>
              </w:rPr>
            </w:pPr>
            <w:r>
              <w:rPr>
                <w:sz w:val="26"/>
              </w:rPr>
              <w:t>❹</w:t>
            </w:r>
            <w:r>
              <w:rPr>
                <w:spacing w:val="-5"/>
                <w:sz w:val="26"/>
              </w:rPr>
              <w:t> </w:t>
            </w:r>
            <w:r>
              <w:rPr>
                <w:position w:val="1"/>
                <w:sz w:val="20"/>
              </w:rPr>
              <w:t>Quel</w:t>
            </w:r>
            <w:r>
              <w:rPr>
                <w:spacing w:val="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parti</w:t>
            </w:r>
            <w:r>
              <w:rPr>
                <w:spacing w:val="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remporté</w:t>
            </w:r>
            <w:r>
              <w:rPr>
                <w:spacing w:val="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l’élection</w:t>
            </w:r>
            <w:r>
              <w:rPr>
                <w:spacing w:val="-41"/>
                <w:position w:val="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province?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Combien</w:t>
            </w:r>
          </w:p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105"/>
                <w:sz w:val="20"/>
              </w:rPr>
              <w:t>de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sièges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a‑t‑il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remportés?</w:t>
            </w:r>
          </w:p>
          <w:p>
            <w:pPr>
              <w:pStyle w:val="TableParagraph"/>
              <w:spacing w:line="266" w:lineRule="auto" w:before="26"/>
              <w:rPr>
                <w:sz w:val="20"/>
              </w:rPr>
            </w:pPr>
            <w:r>
              <w:rPr>
                <w:w w:val="105"/>
                <w:sz w:val="20"/>
              </w:rPr>
              <w:t>Quel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pourcentage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suffrages</w:t>
            </w:r>
            <w:r>
              <w:rPr>
                <w:spacing w:val="-4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exprimés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a‑t‑il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obtenu?</w:t>
            </w:r>
          </w:p>
        </w:tc>
        <w:tc>
          <w:tcPr>
            <w:tcW w:w="64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"/>
        <w:rPr>
          <w:rFonts w:ascii="Tahoma"/>
          <w:sz w:val="28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6480"/>
      </w:tblGrid>
      <w:tr>
        <w:trPr>
          <w:trHeight w:val="511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50"/>
              <w:ind w:left="19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SECTION</w:t>
            </w:r>
            <w:r>
              <w:rPr>
                <w:rFonts w:ascii="Verdana" w:hAnsi="Verdana"/>
                <w:b/>
                <w:color w:val="FFFFFF"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B</w:t>
            </w:r>
            <w:r>
              <w:rPr>
                <w:rFonts w:ascii="Verdana" w:hAnsi="Verdana"/>
                <w:b/>
                <w:color w:val="FFFFFF"/>
                <w:spacing w:val="20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:</w:t>
            </w:r>
            <w:r>
              <w:rPr>
                <w:rFonts w:ascii="Verdana" w:hAnsi="Verdana"/>
                <w:b/>
                <w:color w:val="FFFFFF"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LA</w:t>
            </w:r>
            <w:r>
              <w:rPr>
                <w:rFonts w:ascii="Verdana" w:hAnsi="Verdana"/>
                <w:b/>
                <w:color w:val="FFFFFF"/>
                <w:spacing w:val="20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PROCHAINE</w:t>
            </w:r>
            <w:r>
              <w:rPr>
                <w:rFonts w:ascii="Verdana" w:hAnsi="Verdana"/>
                <w:b/>
                <w:color w:val="FFFFFF"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ASSEMBLÉE</w:t>
            </w:r>
            <w:r>
              <w:rPr>
                <w:rFonts w:ascii="Verdana" w:hAnsi="Verdana"/>
                <w:b/>
                <w:color w:val="FFFFFF"/>
                <w:spacing w:val="20"/>
                <w:sz w:val="18"/>
              </w:rPr>
              <w:t> </w:t>
            </w:r>
            <w:r>
              <w:rPr>
                <w:rFonts w:ascii="Verdana" w:hAnsi="Verdana"/>
                <w:b/>
                <w:color w:val="FFFFFF"/>
                <w:sz w:val="18"/>
              </w:rPr>
              <w:t>LÉGISLATIVE</w:t>
            </w:r>
          </w:p>
        </w:tc>
      </w:tr>
      <w:tr>
        <w:trPr>
          <w:trHeight w:val="1574" w:hRule="atLeast"/>
        </w:trPr>
        <w:tc>
          <w:tcPr>
            <w:tcW w:w="3600" w:type="dxa"/>
          </w:tcPr>
          <w:p>
            <w:pPr>
              <w:pStyle w:val="TableParagraph"/>
              <w:spacing w:line="259" w:lineRule="auto" w:before="127"/>
              <w:ind w:right="648" w:hanging="272"/>
              <w:rPr>
                <w:sz w:val="20"/>
              </w:rPr>
            </w:pPr>
            <w:r>
              <w:rPr>
                <w:sz w:val="26"/>
              </w:rPr>
              <w:t>❶</w:t>
            </w:r>
            <w:r>
              <w:rPr>
                <w:spacing w:val="-2"/>
                <w:sz w:val="26"/>
              </w:rPr>
              <w:t> </w:t>
            </w:r>
            <w:r>
              <w:rPr>
                <w:position w:val="1"/>
                <w:sz w:val="20"/>
              </w:rPr>
              <w:t>Est‑ce</w:t>
            </w:r>
            <w:r>
              <w:rPr>
                <w:spacing w:val="6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que</w:t>
            </w:r>
            <w:r>
              <w:rPr>
                <w:spacing w:val="6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le</w:t>
            </w:r>
            <w:r>
              <w:rPr>
                <w:spacing w:val="7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nouveau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sz w:val="20"/>
              </w:rPr>
              <w:t>gouvernement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gouvernement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minoritaire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majoritaire?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Comment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sais‑tu?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Justifie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réponse.</w:t>
            </w:r>
          </w:p>
        </w:tc>
        <w:tc>
          <w:tcPr>
            <w:tcW w:w="64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10" w:hRule="atLeast"/>
        </w:trPr>
        <w:tc>
          <w:tcPr>
            <w:tcW w:w="3600" w:type="dxa"/>
          </w:tcPr>
          <w:p>
            <w:pPr>
              <w:pStyle w:val="TableParagraph"/>
              <w:spacing w:line="254" w:lineRule="auto" w:before="137"/>
              <w:ind w:right="435" w:hanging="272"/>
              <w:rPr>
                <w:sz w:val="20"/>
              </w:rPr>
            </w:pPr>
            <w:r>
              <w:rPr>
                <w:spacing w:val="-1"/>
                <w:sz w:val="26"/>
              </w:rPr>
              <w:t>❷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"/>
                <w:position w:val="1"/>
                <w:sz w:val="20"/>
              </w:rPr>
              <w:t>Qui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0"/>
              </w:rPr>
              <w:t>sera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premier.ère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ministre?</w:t>
            </w:r>
            <w:r>
              <w:rPr>
                <w:spacing w:val="-42"/>
                <w:position w:val="1"/>
                <w:sz w:val="20"/>
              </w:rPr>
              <w:t> </w:t>
            </w:r>
            <w:r>
              <w:rPr>
                <w:sz w:val="20"/>
              </w:rPr>
              <w:t>Comment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sais‑tu?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Justifie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réponse.</w:t>
            </w:r>
          </w:p>
        </w:tc>
        <w:tc>
          <w:tcPr>
            <w:tcW w:w="64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10" w:hRule="atLeast"/>
        </w:trPr>
        <w:tc>
          <w:tcPr>
            <w:tcW w:w="3600" w:type="dxa"/>
          </w:tcPr>
          <w:p>
            <w:pPr>
              <w:pStyle w:val="TableParagraph"/>
              <w:spacing w:line="254" w:lineRule="auto" w:before="137"/>
              <w:ind w:right="342" w:hanging="272"/>
              <w:jc w:val="both"/>
              <w:rPr>
                <w:sz w:val="20"/>
              </w:rPr>
            </w:pPr>
            <w:r>
              <w:rPr>
                <w:sz w:val="26"/>
              </w:rPr>
              <w:t>❸ </w:t>
            </w:r>
            <w:r>
              <w:rPr>
                <w:position w:val="1"/>
                <w:sz w:val="20"/>
              </w:rPr>
              <w:t>Qui sera chef.fe de l’opposition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sz w:val="20"/>
              </w:rPr>
              <w:t>officielle?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sais‑tu?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Justifie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réponse.</w:t>
            </w:r>
          </w:p>
        </w:tc>
        <w:tc>
          <w:tcPr>
            <w:tcW w:w="64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sz w:val="26"/>
        </w:rPr>
      </w:pPr>
      <w:r>
        <w:rPr/>
        <w:pict>
          <v:shape style="position:absolute;margin-left:54pt;margin-top:18.3505pt;width:504pt;height:.1pt;mso-position-horizontal-relative:page;mso-position-vertical-relative:paragraph;z-index:-15728640;mso-wrap-distance-left:0;mso-wrap-distance-right:0" coordorigin="1080,367" coordsize="10080,0" path="m1080,367l11160,367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4"/>
        <w:ind w:left="107"/>
      </w:pPr>
      <w:r>
        <w:rPr>
          <w:spacing w:val="-1"/>
        </w:rPr>
        <w:t>62</w:t>
      </w:r>
      <w:r>
        <w:rPr>
          <w:spacing w:val="28"/>
        </w:rPr>
        <w:t> </w:t>
      </w:r>
      <w:r>
        <w:rPr>
          <w:spacing w:val="-1"/>
        </w:rPr>
        <w:t>Leçon</w:t>
      </w:r>
      <w:r>
        <w:rPr>
          <w:spacing w:val="-8"/>
        </w:rPr>
        <w:t> </w:t>
      </w:r>
      <w:r>
        <w:rPr>
          <w:spacing w:val="-1"/>
        </w:rPr>
        <w:t>8</w:t>
      </w:r>
      <w:r>
        <w:rPr>
          <w:spacing w:val="-8"/>
        </w:rPr>
        <w:t> </w:t>
      </w:r>
      <w:r>
        <w:rPr>
          <w:spacing w:val="-1"/>
        </w:rPr>
        <w:t>:</w:t>
      </w:r>
      <w:r>
        <w:rPr>
          <w:spacing w:val="-8"/>
        </w:rPr>
        <w:t> </w:t>
      </w:r>
      <w:r>
        <w:rPr>
          <w:spacing w:val="-1"/>
        </w:rPr>
        <w:t>L’analyse</w:t>
      </w:r>
      <w:r>
        <w:rPr>
          <w:spacing w:val="-8"/>
        </w:rPr>
        <w:t> </w:t>
      </w:r>
      <w:r>
        <w:rPr>
          <w:spacing w:val="-1"/>
        </w:rPr>
        <w:t>postélectorale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Century Gothic" w:hAnsi="Century Gothic" w:eastAsia="Century Gothic" w:cs="Century Gothic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451"/>
    </w:pPr>
    <w:rPr>
      <w:rFonts w:ascii="Cambria" w:hAnsi="Cambria" w:eastAsia="Cambria" w:cs="Cambri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2025-02-03T19:36:56Z</dcterms:created>
  <dcterms:modified xsi:type="dcterms:W3CDTF">2025-02-03T19:36:56Z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