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83D8B"/>
          <w:w w:val="80"/>
        </w:rPr>
        <w:t>ACTIVITÉ</w:t>
      </w:r>
      <w:r>
        <w:rPr>
          <w:color w:val="483D8B"/>
          <w:spacing w:val="6"/>
          <w:w w:val="80"/>
        </w:rPr>
        <w:t> </w:t>
      </w:r>
      <w:r>
        <w:rPr>
          <w:color w:val="483D8B"/>
          <w:w w:val="80"/>
        </w:rPr>
        <w:t>7.1</w:t>
      </w:r>
      <w:r>
        <w:rPr>
          <w:color w:val="483D8B"/>
          <w:spacing w:val="7"/>
          <w:w w:val="80"/>
        </w:rPr>
        <w:t> </w:t>
      </w:r>
      <w:r>
        <w:rPr>
          <w:color w:val="483D8B"/>
          <w:w w:val="80"/>
        </w:rPr>
        <w:t>:</w:t>
      </w:r>
      <w:r>
        <w:rPr>
          <w:color w:val="483D8B"/>
          <w:spacing w:val="6"/>
          <w:w w:val="80"/>
        </w:rPr>
        <w:t> </w:t>
      </w:r>
      <w:r>
        <w:rPr>
          <w:color w:val="483D8B"/>
          <w:w w:val="80"/>
        </w:rPr>
        <w:t>Ce</w:t>
      </w:r>
      <w:r>
        <w:rPr>
          <w:color w:val="483D8B"/>
          <w:spacing w:val="7"/>
          <w:w w:val="80"/>
        </w:rPr>
        <w:t> </w:t>
      </w:r>
      <w:r>
        <w:rPr>
          <w:color w:val="483D8B"/>
          <w:w w:val="80"/>
        </w:rPr>
        <w:t>qu'il</w:t>
      </w:r>
      <w:r>
        <w:rPr>
          <w:color w:val="483D8B"/>
          <w:spacing w:val="7"/>
          <w:w w:val="80"/>
        </w:rPr>
        <w:t> </w:t>
      </w:r>
      <w:r>
        <w:rPr>
          <w:color w:val="483D8B"/>
          <w:w w:val="80"/>
        </w:rPr>
        <w:t>faut</w:t>
      </w:r>
      <w:r>
        <w:rPr>
          <w:color w:val="483D8B"/>
          <w:spacing w:val="6"/>
          <w:w w:val="80"/>
        </w:rPr>
        <w:t> </w:t>
      </w:r>
      <w:r>
        <w:rPr>
          <w:color w:val="483D8B"/>
          <w:w w:val="80"/>
        </w:rPr>
        <w:t>savoir</w:t>
      </w:r>
      <w:r>
        <w:rPr>
          <w:color w:val="483D8B"/>
          <w:spacing w:val="7"/>
          <w:w w:val="80"/>
        </w:rPr>
        <w:t> </w:t>
      </w:r>
      <w:r>
        <w:rPr>
          <w:color w:val="483D8B"/>
          <w:w w:val="80"/>
        </w:rPr>
        <w:t>sur</w:t>
      </w:r>
      <w:r>
        <w:rPr>
          <w:color w:val="483D8B"/>
          <w:spacing w:val="7"/>
          <w:w w:val="80"/>
        </w:rPr>
        <w:t> </w:t>
      </w:r>
      <w:r>
        <w:rPr>
          <w:color w:val="483D8B"/>
          <w:w w:val="80"/>
        </w:rPr>
        <w:t>les</w:t>
      </w:r>
      <w:r>
        <w:rPr>
          <w:color w:val="483D8B"/>
          <w:spacing w:val="6"/>
          <w:w w:val="80"/>
        </w:rPr>
        <w:t> </w:t>
      </w:r>
      <w:r>
        <w:rPr>
          <w:color w:val="483D8B"/>
          <w:w w:val="80"/>
        </w:rPr>
        <w:t>élections</w:t>
      </w:r>
      <w:r>
        <w:rPr>
          <w:color w:val="483D8B"/>
          <w:spacing w:val="7"/>
          <w:w w:val="80"/>
        </w:rPr>
        <w:t> </w:t>
      </w:r>
      <w:r>
        <w:rPr>
          <w:color w:val="483D8B"/>
          <w:w w:val="80"/>
        </w:rPr>
        <w:t>provinciales</w:t>
      </w: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252" w:lineRule="auto" w:before="1"/>
        <w:ind w:left="100" w:right="204"/>
      </w:pPr>
      <w:r>
        <w:rPr>
          <w:spacing w:val="-1"/>
          <w:w w:val="105"/>
        </w:rPr>
        <w:t>Choisis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deux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termes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dans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l'encadré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ci‑dessous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et</w:t>
      </w:r>
      <w:r>
        <w:rPr>
          <w:spacing w:val="-18"/>
          <w:w w:val="105"/>
        </w:rPr>
        <w:t> </w:t>
      </w:r>
      <w:r>
        <w:rPr>
          <w:spacing w:val="-1"/>
          <w:w w:val="105"/>
        </w:rPr>
        <w:t>définis‑les.</w:t>
      </w:r>
      <w:r>
        <w:rPr>
          <w:spacing w:val="-18"/>
          <w:w w:val="105"/>
        </w:rPr>
        <w:t> </w:t>
      </w:r>
      <w:r>
        <w:rPr>
          <w:w w:val="105"/>
        </w:rPr>
        <w:t>Trouve</w:t>
      </w:r>
      <w:r>
        <w:rPr>
          <w:spacing w:val="-18"/>
          <w:w w:val="105"/>
        </w:rPr>
        <w:t> </w:t>
      </w:r>
      <w:r>
        <w:rPr>
          <w:w w:val="105"/>
        </w:rPr>
        <w:t>ensuite</w:t>
      </w:r>
      <w:r>
        <w:rPr>
          <w:spacing w:val="-18"/>
          <w:w w:val="105"/>
        </w:rPr>
        <w:t> </w:t>
      </w:r>
      <w:r>
        <w:rPr>
          <w:w w:val="105"/>
        </w:rPr>
        <w:t>deux</w:t>
      </w:r>
      <w:r>
        <w:rPr>
          <w:spacing w:val="-18"/>
          <w:w w:val="105"/>
        </w:rPr>
        <w:t> </w:t>
      </w:r>
      <w:r>
        <w:rPr>
          <w:w w:val="105"/>
        </w:rPr>
        <w:t>camarades</w:t>
      </w:r>
      <w:r>
        <w:rPr>
          <w:spacing w:val="-70"/>
          <w:w w:val="105"/>
        </w:rPr>
        <w:t> </w:t>
      </w:r>
      <w:r>
        <w:rPr/>
        <w:t>de</w:t>
      </w:r>
      <w:r>
        <w:rPr>
          <w:spacing w:val="-10"/>
        </w:rPr>
        <w:t> </w:t>
      </w:r>
      <w:r>
        <w:rPr/>
        <w:t>classe</w:t>
      </w:r>
      <w:r>
        <w:rPr>
          <w:spacing w:val="-10"/>
        </w:rPr>
        <w:t> </w:t>
      </w:r>
      <w:r>
        <w:rPr/>
        <w:t>qui</w:t>
      </w:r>
      <w:r>
        <w:rPr>
          <w:spacing w:val="-10"/>
        </w:rPr>
        <w:t> </w:t>
      </w:r>
      <w:r>
        <w:rPr/>
        <w:t>peuvent</w:t>
      </w:r>
      <w:r>
        <w:rPr>
          <w:spacing w:val="-10"/>
        </w:rPr>
        <w:t> </w:t>
      </w:r>
      <w:r>
        <w:rPr/>
        <w:t>te</w:t>
      </w:r>
      <w:r>
        <w:rPr>
          <w:spacing w:val="-10"/>
        </w:rPr>
        <w:t> </w:t>
      </w:r>
      <w:r>
        <w:rPr/>
        <w:t>donner</w:t>
      </w:r>
      <w:r>
        <w:rPr>
          <w:spacing w:val="-10"/>
        </w:rPr>
        <w:t> </w:t>
      </w:r>
      <w:r>
        <w:rPr/>
        <w:t>des</w:t>
      </w:r>
      <w:r>
        <w:rPr>
          <w:spacing w:val="-10"/>
        </w:rPr>
        <w:t> </w:t>
      </w:r>
      <w:r>
        <w:rPr/>
        <w:t>définitions</w:t>
      </w:r>
      <w:r>
        <w:rPr>
          <w:spacing w:val="-10"/>
        </w:rPr>
        <w:t> </w:t>
      </w:r>
      <w:r>
        <w:rPr/>
        <w:t>pour</w:t>
      </w:r>
      <w:r>
        <w:rPr>
          <w:spacing w:val="-9"/>
        </w:rPr>
        <w:t> </w:t>
      </w:r>
      <w:r>
        <w:rPr/>
        <w:t>deux</w:t>
      </w:r>
      <w:r>
        <w:rPr>
          <w:spacing w:val="-10"/>
        </w:rPr>
        <w:t> </w:t>
      </w:r>
      <w:r>
        <w:rPr/>
        <w:t>autres</w:t>
      </w:r>
      <w:r>
        <w:rPr>
          <w:spacing w:val="-10"/>
        </w:rPr>
        <w:t> </w:t>
      </w:r>
      <w:r>
        <w:rPr/>
        <w:t>termes.</w:t>
      </w:r>
    </w:p>
    <w:p>
      <w:pPr>
        <w:pStyle w:val="BodyText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980" w:bottom="280" w:left="980" w:right="1720"/>
        </w:sectPr>
      </w:pPr>
    </w:p>
    <w:p>
      <w:pPr>
        <w:spacing w:line="247" w:lineRule="auto" w:before="95"/>
        <w:ind w:left="280" w:right="0" w:firstLine="0"/>
        <w:jc w:val="left"/>
        <w:rPr>
          <w:b/>
          <w:sz w:val="19"/>
        </w:rPr>
      </w:pPr>
      <w:r>
        <w:rPr>
          <w:b/>
          <w:w w:val="95"/>
          <w:sz w:val="19"/>
        </w:rPr>
        <w:t>bulletin</w:t>
      </w:r>
      <w:r>
        <w:rPr>
          <w:b/>
          <w:spacing w:val="4"/>
          <w:w w:val="95"/>
          <w:sz w:val="19"/>
        </w:rPr>
        <w:t> </w:t>
      </w:r>
      <w:r>
        <w:rPr>
          <w:b/>
          <w:w w:val="95"/>
          <w:sz w:val="19"/>
        </w:rPr>
        <w:t>accepté</w:t>
      </w:r>
      <w:r>
        <w:rPr>
          <w:b/>
          <w:spacing w:val="-48"/>
          <w:w w:val="95"/>
          <w:sz w:val="19"/>
        </w:rPr>
        <w:t> </w:t>
      </w:r>
      <w:r>
        <w:rPr>
          <w:b/>
          <w:sz w:val="19"/>
        </w:rPr>
        <w:t>bulletin de vote</w:t>
      </w:r>
      <w:r>
        <w:rPr>
          <w:b/>
          <w:spacing w:val="-51"/>
          <w:sz w:val="19"/>
        </w:rPr>
        <w:t> </w:t>
      </w:r>
      <w:r>
        <w:rPr>
          <w:b/>
          <w:sz w:val="19"/>
        </w:rPr>
        <w:t>bulletin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refusé</w:t>
      </w:r>
    </w:p>
    <w:p>
      <w:pPr>
        <w:spacing w:line="247" w:lineRule="auto" w:before="95"/>
        <w:ind w:left="280" w:right="37" w:firstLine="0"/>
        <w:jc w:val="left"/>
        <w:rPr>
          <w:b/>
          <w:sz w:val="19"/>
        </w:rPr>
      </w:pPr>
      <w:r>
        <w:rPr/>
        <w:br w:type="column"/>
      </w:r>
      <w:r>
        <w:rPr>
          <w:b/>
          <w:spacing w:val="-1"/>
          <w:sz w:val="19"/>
        </w:rPr>
        <w:t>carte</w:t>
      </w:r>
      <w:r>
        <w:rPr>
          <w:b/>
          <w:spacing w:val="-12"/>
          <w:sz w:val="19"/>
        </w:rPr>
        <w:t> </w:t>
      </w:r>
      <w:r>
        <w:rPr>
          <w:b/>
          <w:spacing w:val="-1"/>
          <w:sz w:val="19"/>
        </w:rPr>
        <w:t>d'information</w:t>
      </w:r>
      <w:r>
        <w:rPr>
          <w:b/>
          <w:spacing w:val="-12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-12"/>
          <w:sz w:val="19"/>
        </w:rPr>
        <w:t> </w:t>
      </w:r>
      <w:r>
        <w:rPr>
          <w:b/>
          <w:sz w:val="19"/>
        </w:rPr>
        <w:t>l'électeur</w:t>
      </w:r>
      <w:r>
        <w:rPr>
          <w:b/>
          <w:spacing w:val="-51"/>
          <w:sz w:val="19"/>
        </w:rPr>
        <w:t> </w:t>
      </w:r>
      <w:r>
        <w:rPr>
          <w:b/>
          <w:w w:val="105"/>
          <w:sz w:val="19"/>
        </w:rPr>
        <w:t>jour</w:t>
      </w:r>
      <w:r>
        <w:rPr>
          <w:b/>
          <w:spacing w:val="-12"/>
          <w:w w:val="105"/>
          <w:sz w:val="19"/>
        </w:rPr>
        <w:t> </w:t>
      </w:r>
      <w:r>
        <w:rPr>
          <w:b/>
          <w:w w:val="105"/>
          <w:sz w:val="19"/>
        </w:rPr>
        <w:t>du</w:t>
      </w:r>
      <w:r>
        <w:rPr>
          <w:b/>
          <w:spacing w:val="-12"/>
          <w:w w:val="105"/>
          <w:sz w:val="19"/>
        </w:rPr>
        <w:t> </w:t>
      </w:r>
      <w:r>
        <w:rPr>
          <w:b/>
          <w:w w:val="105"/>
          <w:sz w:val="19"/>
        </w:rPr>
        <w:t>scrutin</w:t>
      </w:r>
    </w:p>
    <w:p>
      <w:pPr>
        <w:spacing w:before="0"/>
        <w:ind w:left="280" w:right="0" w:firstLine="0"/>
        <w:jc w:val="left"/>
        <w:rPr>
          <w:b/>
          <w:sz w:val="19"/>
        </w:rPr>
      </w:pPr>
      <w:r>
        <w:rPr>
          <w:b/>
          <w:w w:val="95"/>
          <w:sz w:val="19"/>
        </w:rPr>
        <w:t>lieu</w:t>
      </w:r>
      <w:r>
        <w:rPr>
          <w:b/>
          <w:spacing w:val="-3"/>
          <w:w w:val="95"/>
          <w:sz w:val="19"/>
        </w:rPr>
        <w:t> </w:t>
      </w:r>
      <w:r>
        <w:rPr>
          <w:b/>
          <w:w w:val="95"/>
          <w:sz w:val="19"/>
        </w:rPr>
        <w:t>de</w:t>
      </w:r>
      <w:r>
        <w:rPr>
          <w:b/>
          <w:spacing w:val="-3"/>
          <w:w w:val="95"/>
          <w:sz w:val="19"/>
        </w:rPr>
        <w:t> </w:t>
      </w:r>
      <w:r>
        <w:rPr>
          <w:b/>
          <w:w w:val="95"/>
          <w:sz w:val="19"/>
        </w:rPr>
        <w:t>vote</w:t>
      </w:r>
    </w:p>
    <w:p>
      <w:pPr>
        <w:spacing w:before="95"/>
        <w:ind w:left="280" w:right="0" w:firstLine="0"/>
        <w:jc w:val="left"/>
        <w:rPr>
          <w:b/>
          <w:sz w:val="19"/>
        </w:rPr>
      </w:pPr>
      <w:r>
        <w:rPr/>
        <w:br w:type="column"/>
      </w:r>
      <w:r>
        <w:rPr>
          <w:b/>
          <w:sz w:val="19"/>
        </w:rPr>
        <w:t>urne</w:t>
      </w:r>
    </w:p>
    <w:p>
      <w:pPr>
        <w:spacing w:line="247" w:lineRule="auto" w:before="7"/>
        <w:ind w:left="280" w:right="397" w:firstLine="0"/>
        <w:jc w:val="left"/>
        <w:rPr>
          <w:b/>
          <w:sz w:val="19"/>
        </w:rPr>
      </w:pPr>
      <w:r>
        <w:rPr>
          <w:b/>
          <w:w w:val="95"/>
          <w:sz w:val="19"/>
        </w:rPr>
        <w:t>vote</w:t>
      </w:r>
      <w:r>
        <w:rPr>
          <w:b/>
          <w:spacing w:val="10"/>
          <w:w w:val="95"/>
          <w:sz w:val="19"/>
        </w:rPr>
        <w:t> </w:t>
      </w:r>
      <w:r>
        <w:rPr>
          <w:b/>
          <w:w w:val="95"/>
          <w:sz w:val="19"/>
        </w:rPr>
        <w:t>par</w:t>
      </w:r>
      <w:r>
        <w:rPr>
          <w:b/>
          <w:spacing w:val="10"/>
          <w:w w:val="95"/>
          <w:sz w:val="19"/>
        </w:rPr>
        <w:t> </w:t>
      </w:r>
      <w:r>
        <w:rPr>
          <w:b/>
          <w:w w:val="95"/>
          <w:sz w:val="19"/>
        </w:rPr>
        <w:t>anticipation</w:t>
      </w:r>
      <w:r>
        <w:rPr>
          <w:b/>
          <w:spacing w:val="-47"/>
          <w:w w:val="95"/>
          <w:sz w:val="19"/>
        </w:rPr>
        <w:t> </w:t>
      </w:r>
      <w:r>
        <w:rPr>
          <w:b/>
          <w:sz w:val="19"/>
        </w:rPr>
        <w:t>vote</w:t>
      </w:r>
      <w:r>
        <w:rPr>
          <w:b/>
          <w:spacing w:val="-11"/>
          <w:sz w:val="19"/>
        </w:rPr>
        <w:t> </w:t>
      </w:r>
      <w:r>
        <w:rPr>
          <w:b/>
          <w:sz w:val="19"/>
        </w:rPr>
        <w:t>secret</w:t>
      </w:r>
    </w:p>
    <w:p>
      <w:pPr>
        <w:spacing w:after="0" w:line="247" w:lineRule="auto"/>
        <w:jc w:val="left"/>
        <w:rPr>
          <w:sz w:val="19"/>
        </w:rPr>
        <w:sectPr>
          <w:type w:val="continuous"/>
          <w:pgSz w:w="12240" w:h="15840"/>
          <w:pgMar w:top="980" w:bottom="280" w:left="980" w:right="1720"/>
          <w:cols w:num="3" w:equalWidth="0">
            <w:col w:w="1788" w:space="981"/>
            <w:col w:w="3232" w:space="628"/>
            <w:col w:w="2911"/>
          </w:cols>
        </w:sectPr>
      </w:pPr>
    </w:p>
    <w:p>
      <w:pPr>
        <w:spacing w:line="240" w:lineRule="auto" w:before="0"/>
        <w:rPr>
          <w:b/>
          <w:sz w:val="20"/>
        </w:rPr>
      </w:pPr>
      <w:r>
        <w:rPr/>
        <w:pict>
          <v:line style="position:absolute;mso-position-horizontal-relative:page;mso-position-vertical-relative:page;z-index:15728640" from="54pt,720.174988pt" to="558pt,720.174988pt" stroked="true" strokeweight=".35pt" strokecolor="#000000">
            <v:stroke dashstyle="solid"/>
            <w10:wrap type="none"/>
          </v:line>
        </w:pict>
      </w:r>
      <w:r>
        <w:rPr/>
        <w:pict>
          <v:shape style="position:absolute;margin-left:54.000004pt;margin-top:120.989967pt;width:503pt;height:70.25pt;mso-position-horizontal-relative:page;mso-position-vertical-relative:page;z-index:-15787520" coordorigin="1080,2420" coordsize="10060,1405" path="m11140,2420l7708,2420,3849,2420,1080,2420,1080,3825,3849,3825,7708,3825,11140,3825,11140,2420xe" filled="true" fillcolor="#ededee" stroked="false">
            <v:path arrowok="t"/>
            <v:fill type="solid"/>
            <w10:wrap type="none"/>
          </v:shape>
        </w:pict>
      </w:r>
      <w:r>
        <w:rPr/>
        <w:pict>
          <v:group style="position:absolute;margin-left:54pt;margin-top:201.240005pt;width:504pt;height:514pt;mso-position-horizontal-relative:page;mso-position-vertical-relative:page;z-index:-15787008" coordorigin="1080,4025" coordsize="10080,10280">
            <v:shape style="position:absolute;left:1090;top:4034;width:10060;height:540" coordorigin="1090,4035" coordsize="10060,540" path="m3110,4035l1090,4035,1090,4575,3110,4575,3110,4035xm11150,4035l3110,4035,3110,4575,11150,4575,11150,4035xe" filled="true" fillcolor="#000000" stroked="false">
              <v:path arrowok="t"/>
              <v:fill type="solid"/>
            </v:shape>
            <v:rect style="position:absolute;left:1080;top:4024;width:2031;height:20" filled="true" fillcolor="#000000" stroked="false">
              <v:fill type="solid"/>
            </v:rect>
            <v:line style="position:absolute" from="1090,4565" to="1090,4045" stroked="true" strokeweight="1pt" strokecolor="#000000">
              <v:stroke dashstyle="solid"/>
            </v:line>
            <v:rect style="position:absolute;left:3110;top:4024;width:8050;height:20" filled="true" fillcolor="#000000" stroked="false">
              <v:fill type="solid"/>
            </v:rect>
            <v:line style="position:absolute" from="11150,4565" to="11150,4045" stroked="true" strokeweight="1pt" strokecolor="#000000">
              <v:stroke dashstyle="solid"/>
            </v:line>
            <v:rect style="position:absolute;left:1080;top:4564;width:2031;height:20" filled="true" fillcolor="#000000" stroked="false">
              <v:fill type="solid"/>
            </v:rect>
            <v:line style="position:absolute" from="1090,6995" to="1090,4585" stroked="true" strokeweight="1pt" strokecolor="#000000">
              <v:stroke dashstyle="solid"/>
            </v:line>
            <v:rect style="position:absolute;left:3110;top:4564;width:8050;height:20" filled="true" fillcolor="#000000" stroked="false">
              <v:fill type="solid"/>
            </v:rect>
            <v:line style="position:absolute" from="3110,6995" to="3110,4585" stroked="true" strokeweight="1pt" strokecolor="#000000">
              <v:stroke dashstyle="solid"/>
            </v:line>
            <v:line style="position:absolute" from="11150,6995" to="11150,4585" stroked="true" strokeweight="1pt" strokecolor="#000000">
              <v:stroke dashstyle="solid"/>
            </v:line>
            <v:line style="position:absolute" from="1080,7005" to="3110,7005" stroked="true" strokeweight="1pt" strokecolor="#000000">
              <v:stroke dashstyle="solid"/>
            </v:line>
            <v:line style="position:absolute" from="1090,9425" to="1090,7015" stroked="true" strokeweight="1pt" strokecolor="#000000">
              <v:stroke dashstyle="solid"/>
            </v:line>
            <v:line style="position:absolute" from="3110,7005" to="11160,7005" stroked="true" strokeweight="1pt" strokecolor="#000000">
              <v:stroke dashstyle="solid"/>
            </v:line>
            <v:line style="position:absolute" from="3110,9425" to="3110,7015" stroked="true" strokeweight="1pt" strokecolor="#000000">
              <v:stroke dashstyle="solid"/>
            </v:line>
            <v:line style="position:absolute" from="11150,9425" to="11150,7015" stroked="true" strokeweight="1pt" strokecolor="#000000">
              <v:stroke dashstyle="solid"/>
            </v:line>
            <v:line style="position:absolute" from="1080,9435" to="3110,9435" stroked="true" strokeweight="1pt" strokecolor="#000000">
              <v:stroke dashstyle="solid"/>
            </v:line>
            <v:line style="position:absolute" from="1090,11855" to="1090,9445" stroked="true" strokeweight="1pt" strokecolor="#000000">
              <v:stroke dashstyle="solid"/>
            </v:line>
            <v:line style="position:absolute" from="3110,9435" to="11160,9435" stroked="true" strokeweight="1pt" strokecolor="#000000">
              <v:stroke dashstyle="solid"/>
            </v:line>
            <v:line style="position:absolute" from="3110,11855" to="3110,9445" stroked="true" strokeweight="1pt" strokecolor="#000000">
              <v:stroke dashstyle="solid"/>
            </v:line>
            <v:line style="position:absolute" from="11150,11855" to="11150,9445" stroked="true" strokeweight="1pt" strokecolor="#000000">
              <v:stroke dashstyle="solid"/>
            </v:line>
            <v:line style="position:absolute" from="1080,11865" to="3110,11865" stroked="true" strokeweight="1pt" strokecolor="#000000">
              <v:stroke dashstyle="solid"/>
            </v:line>
            <v:line style="position:absolute" from="1090,14285" to="1090,11875" stroked="true" strokeweight="1pt" strokecolor="#000000">
              <v:stroke dashstyle="solid"/>
            </v:line>
            <v:line style="position:absolute" from="3110,11865" to="11160,11865" stroked="true" strokeweight="1pt" strokecolor="#000000">
              <v:stroke dashstyle="solid"/>
            </v:line>
            <v:line style="position:absolute" from="3110,14285" to="3110,11875" stroked="true" strokeweight="1pt" strokecolor="#000000">
              <v:stroke dashstyle="solid"/>
            </v:line>
            <v:line style="position:absolute" from="11150,14285" to="11150,11875" stroked="true" strokeweight="1pt" strokecolor="#000000">
              <v:stroke dashstyle="solid"/>
            </v:line>
            <v:line style="position:absolute" from="1080,14295" to="3110,14295" stroked="true" strokeweight="1pt" strokecolor="#000000">
              <v:stroke dashstyle="solid"/>
            </v:line>
            <v:line style="position:absolute" from="3110,14295" to="11160,14295" stroked="true" strokeweight="1pt" strokecolor="#000000">
              <v:stroke dashstyle="solid"/>
            </v:line>
            <w10:wrap type="none"/>
          </v:group>
        </w:pic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0"/>
        </w:rPr>
      </w:pPr>
    </w:p>
    <w:p>
      <w:pPr>
        <w:tabs>
          <w:tab w:pos="2220" w:val="left" w:leader="none"/>
        </w:tabs>
        <w:spacing w:before="99"/>
        <w:ind w:left="200" w:right="0" w:firstLine="0"/>
        <w:jc w:val="left"/>
        <w:rPr>
          <w:rFonts w:ascii="Verdana" w:hAnsi="Verdana"/>
          <w:b/>
          <w:sz w:val="16"/>
        </w:rPr>
      </w:pPr>
      <w:r>
        <w:rPr>
          <w:rFonts w:ascii="Verdana" w:hAnsi="Verdana"/>
          <w:b/>
          <w:color w:val="FFFFFF"/>
          <w:sz w:val="16"/>
        </w:rPr>
        <w:t>TERME</w:t>
        <w:tab/>
        <w:t>DÉFINITION</w: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1"/>
        <w:rPr>
          <w:rFonts w:ascii="Verdana"/>
          <w:b/>
          <w:sz w:val="20"/>
        </w:rPr>
      </w:pPr>
    </w:p>
    <w:p>
      <w:pPr>
        <w:spacing w:before="0"/>
        <w:ind w:left="107" w:right="0" w:firstLine="0"/>
        <w:jc w:val="left"/>
        <w:rPr>
          <w:b/>
          <w:sz w:val="14"/>
        </w:rPr>
      </w:pPr>
      <w:r>
        <w:rPr>
          <w:b/>
          <w:sz w:val="14"/>
        </w:rPr>
        <w:t>56</w:t>
      </w:r>
      <w:r>
        <w:rPr>
          <w:b/>
          <w:spacing w:val="24"/>
          <w:sz w:val="14"/>
        </w:rPr>
        <w:t> </w:t>
      </w:r>
      <w:r>
        <w:rPr>
          <w:b/>
          <w:sz w:val="14"/>
        </w:rPr>
        <w:t>Élections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provinciales</w:t>
      </w:r>
      <w:r>
        <w:rPr>
          <w:b/>
          <w:spacing w:val="-10"/>
          <w:sz w:val="14"/>
        </w:rPr>
        <w:t> </w:t>
      </w:r>
      <w:r>
        <w:rPr>
          <w:b/>
          <w:sz w:val="14"/>
        </w:rPr>
        <w:t>en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Ontario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-</w:t>
      </w:r>
      <w:r>
        <w:rPr>
          <w:b/>
          <w:spacing w:val="-10"/>
          <w:sz w:val="14"/>
        </w:rPr>
        <w:t> </w:t>
      </w:r>
      <w:r>
        <w:rPr>
          <w:b/>
          <w:sz w:val="14"/>
        </w:rPr>
        <w:t>Ressources</w:t>
      </w:r>
      <w:r>
        <w:rPr>
          <w:b/>
          <w:spacing w:val="-9"/>
          <w:sz w:val="14"/>
        </w:rPr>
        <w:t> </w:t>
      </w:r>
      <w:r>
        <w:rPr>
          <w:b/>
          <w:sz w:val="14"/>
        </w:rPr>
        <w:t>niveau</w:t>
      </w:r>
      <w:r>
        <w:rPr>
          <w:b/>
          <w:spacing w:val="-10"/>
          <w:sz w:val="14"/>
        </w:rPr>
        <w:t> </w:t>
      </w:r>
      <w:r>
        <w:rPr>
          <w:b/>
          <w:sz w:val="14"/>
        </w:rPr>
        <w:t>élémentaire</w:t>
      </w:r>
    </w:p>
    <w:sectPr>
      <w:type w:val="continuous"/>
      <w:pgSz w:w="12240" w:h="15840"/>
      <w:pgMar w:top="980" w:bottom="280" w:left="9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2"/>
      <w:szCs w:val="22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2025-02-03T19:36:55Z</dcterms:created>
  <dcterms:modified xsi:type="dcterms:W3CDTF">2025-02-03T19:36:55Z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2025-02-03T00:00:00Z</vt:filetime>
  </property>
</Properties>
</file>