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F93F4" w14:textId="65AD8965" w:rsidR="009A2185" w:rsidRPr="00F07307" w:rsidRDefault="00F07307" w:rsidP="009A2185">
      <w:pPr>
        <w:spacing w:after="0" w:line="240" w:lineRule="auto"/>
        <w:rPr>
          <w:sz w:val="28"/>
          <w:szCs w:val="28"/>
          <w:lang w:val="fr-CA"/>
        </w:rPr>
      </w:pPr>
      <w:r w:rsidRPr="00F07307">
        <w:rPr>
          <w:b/>
          <w:sz w:val="28"/>
          <w:szCs w:val="28"/>
          <w:lang w:val="fr-CA"/>
        </w:rPr>
        <w:t>DOCUMENT 2.5</w:t>
      </w:r>
      <w:r w:rsidR="009A2185" w:rsidRPr="00F07307">
        <w:rPr>
          <w:b/>
          <w:sz w:val="28"/>
          <w:szCs w:val="28"/>
          <w:lang w:val="fr-CA"/>
        </w:rPr>
        <w:t xml:space="preserve">: </w:t>
      </w:r>
      <w:r w:rsidR="00510D41" w:rsidRPr="00F07307">
        <w:rPr>
          <w:b/>
          <w:sz w:val="28"/>
          <w:szCs w:val="28"/>
          <w:lang w:val="fr-CA"/>
        </w:rPr>
        <w:t>Ligne du temps du Nunavut</w:t>
      </w:r>
    </w:p>
    <w:p w14:paraId="38A27C0B" w14:textId="77777777" w:rsidR="009A2185" w:rsidRPr="005145C7" w:rsidRDefault="009A2185" w:rsidP="009A2185">
      <w:pPr>
        <w:spacing w:after="0" w:line="240" w:lineRule="auto"/>
        <w:rPr>
          <w:lang w:val="fr-CA"/>
        </w:rPr>
      </w:pPr>
    </w:p>
    <w:p w14:paraId="061451CF" w14:textId="77777777" w:rsidR="009A2185" w:rsidRPr="005145C7" w:rsidRDefault="009A2185" w:rsidP="009A2185">
      <w:pPr>
        <w:spacing w:after="0" w:line="240" w:lineRule="auto"/>
        <w:rPr>
          <w:lang w:val="fr-CA"/>
        </w:rPr>
      </w:pPr>
      <w:r w:rsidRPr="005145C7">
        <w:rPr>
          <w:lang w:val="fr-CA"/>
        </w:rPr>
        <w:t xml:space="preserve">10 000 av. J.-C. </w:t>
      </w:r>
    </w:p>
    <w:p w14:paraId="2AC8DEA7" w14:textId="77777777" w:rsidR="009A2185" w:rsidRPr="005145C7" w:rsidRDefault="009A2185" w:rsidP="009A2185">
      <w:pPr>
        <w:spacing w:after="0" w:line="240" w:lineRule="auto"/>
        <w:rPr>
          <w:lang w:val="fr-CA"/>
        </w:rPr>
      </w:pPr>
      <w:r w:rsidRPr="005145C7">
        <w:rPr>
          <w:lang w:val="fr-CA"/>
        </w:rPr>
        <w:t xml:space="preserve">Une petite population migre d’Asie vers le Haut-Arctique par le détroit de Béring. </w:t>
      </w:r>
    </w:p>
    <w:p w14:paraId="1A327842" w14:textId="77777777" w:rsidR="009A2185" w:rsidRPr="005145C7" w:rsidRDefault="009A2185" w:rsidP="009A2185">
      <w:pPr>
        <w:spacing w:after="0" w:line="240" w:lineRule="auto"/>
        <w:rPr>
          <w:lang w:val="fr-CA"/>
        </w:rPr>
      </w:pPr>
    </w:p>
    <w:p w14:paraId="2B1D2DFC" w14:textId="77777777" w:rsidR="009A2185" w:rsidRPr="00104FEF" w:rsidRDefault="009A2185" w:rsidP="009A2185">
      <w:pPr>
        <w:spacing w:after="0" w:line="240" w:lineRule="auto"/>
        <w:rPr>
          <w:lang w:val="fr-CA"/>
        </w:rPr>
      </w:pPr>
      <w:r w:rsidRPr="00104FEF">
        <w:rPr>
          <w:lang w:val="fr-CA"/>
        </w:rPr>
        <w:t xml:space="preserve">2 000 à 1 000 av. J.-C. </w:t>
      </w:r>
    </w:p>
    <w:p w14:paraId="6D3B25C3" w14:textId="77777777" w:rsidR="00765418" w:rsidRPr="005145C7" w:rsidRDefault="009A2185" w:rsidP="009A2185">
      <w:pPr>
        <w:spacing w:after="0" w:line="240" w:lineRule="auto"/>
        <w:rPr>
          <w:lang w:val="fr-CA"/>
        </w:rPr>
      </w:pPr>
      <w:r w:rsidRPr="005145C7">
        <w:rPr>
          <w:lang w:val="fr-CA"/>
        </w:rPr>
        <w:t xml:space="preserve">Premiers établissements humains sur le territoire aujourd’hui appelé le Nunavut. Les Dorsétiens, le premier peuple établi sur le territoire, s’éteignent suivant l’arrivée du peuple </w:t>
      </w:r>
      <w:proofErr w:type="spellStart"/>
      <w:r w:rsidRPr="005145C7">
        <w:rPr>
          <w:lang w:val="fr-CA"/>
        </w:rPr>
        <w:t>Thule</w:t>
      </w:r>
      <w:proofErr w:type="spellEnd"/>
      <w:r w:rsidRPr="005145C7">
        <w:rPr>
          <w:lang w:val="fr-CA"/>
        </w:rPr>
        <w:t xml:space="preserve"> (ou proto-Inuit) entre 1000 et 1500 de l’ère chrétienne. </w:t>
      </w:r>
    </w:p>
    <w:p w14:paraId="4326E193" w14:textId="77777777" w:rsidR="00765418" w:rsidRPr="005145C7" w:rsidRDefault="00765418" w:rsidP="009A2185">
      <w:pPr>
        <w:spacing w:after="0" w:line="240" w:lineRule="auto"/>
        <w:rPr>
          <w:lang w:val="fr-CA"/>
        </w:rPr>
      </w:pPr>
    </w:p>
    <w:p w14:paraId="72441140" w14:textId="77777777" w:rsidR="00765418" w:rsidRPr="00104FEF" w:rsidRDefault="009A2185" w:rsidP="009A2185">
      <w:pPr>
        <w:spacing w:after="0" w:line="240" w:lineRule="auto"/>
        <w:rPr>
          <w:lang w:val="fr-CA"/>
        </w:rPr>
      </w:pPr>
      <w:r w:rsidRPr="00104FEF">
        <w:rPr>
          <w:lang w:val="fr-CA"/>
        </w:rPr>
        <w:t xml:space="preserve">1576 </w:t>
      </w:r>
    </w:p>
    <w:p w14:paraId="733FCD5F" w14:textId="77777777" w:rsidR="00765418" w:rsidRPr="00104FEF" w:rsidRDefault="009A2185" w:rsidP="009A2185">
      <w:pPr>
        <w:spacing w:after="0" w:line="240" w:lineRule="auto"/>
        <w:rPr>
          <w:lang w:val="fr-CA"/>
        </w:rPr>
      </w:pPr>
      <w:r w:rsidRPr="005145C7">
        <w:rPr>
          <w:lang w:val="fr-CA"/>
        </w:rPr>
        <w:t xml:space="preserve">Martin Frobisher guide une expédition pour trouver le passage du Nord-Ouest et établit un premier contact avec les Inuits. </w:t>
      </w:r>
      <w:r w:rsidRPr="00104FEF">
        <w:rPr>
          <w:lang w:val="fr-CA"/>
        </w:rPr>
        <w:t xml:space="preserve">Ces contacts restent limités jusque dans les années 1800. </w:t>
      </w:r>
    </w:p>
    <w:p w14:paraId="0724394D" w14:textId="77777777" w:rsidR="00765418" w:rsidRPr="00104FEF" w:rsidRDefault="00765418" w:rsidP="009A2185">
      <w:pPr>
        <w:spacing w:after="0" w:line="240" w:lineRule="auto"/>
        <w:rPr>
          <w:lang w:val="fr-CA"/>
        </w:rPr>
      </w:pPr>
    </w:p>
    <w:p w14:paraId="6C2F7B11" w14:textId="77777777" w:rsidR="00765418" w:rsidRPr="00104FEF" w:rsidRDefault="009A2185" w:rsidP="009A2185">
      <w:pPr>
        <w:spacing w:after="0" w:line="240" w:lineRule="auto"/>
        <w:rPr>
          <w:lang w:val="fr-CA"/>
        </w:rPr>
      </w:pPr>
      <w:r w:rsidRPr="00104FEF">
        <w:rPr>
          <w:lang w:val="fr-CA"/>
        </w:rPr>
        <w:t xml:space="preserve">1820s </w:t>
      </w:r>
    </w:p>
    <w:p w14:paraId="029A0A3F" w14:textId="77777777" w:rsidR="00765418" w:rsidRPr="005145C7" w:rsidRDefault="009A2185" w:rsidP="009A2185">
      <w:pPr>
        <w:spacing w:after="0" w:line="240" w:lineRule="auto"/>
        <w:rPr>
          <w:lang w:val="fr-CA"/>
        </w:rPr>
      </w:pPr>
      <w:r w:rsidRPr="005145C7">
        <w:rPr>
          <w:lang w:val="fr-CA"/>
        </w:rPr>
        <w:t xml:space="preserve">Des baleiniers anglais visitent l’Arctique et offrent des marchandises européennes aux Inuits. </w:t>
      </w:r>
    </w:p>
    <w:p w14:paraId="780AD5DA" w14:textId="77777777" w:rsidR="00765418" w:rsidRPr="005145C7" w:rsidRDefault="00765418" w:rsidP="009A2185">
      <w:pPr>
        <w:spacing w:after="0" w:line="240" w:lineRule="auto"/>
        <w:rPr>
          <w:lang w:val="fr-CA"/>
        </w:rPr>
      </w:pPr>
    </w:p>
    <w:p w14:paraId="68EC4402" w14:textId="77777777" w:rsidR="00765418" w:rsidRPr="00104FEF" w:rsidRDefault="009A2185" w:rsidP="009A2185">
      <w:pPr>
        <w:spacing w:after="0" w:line="240" w:lineRule="auto"/>
        <w:rPr>
          <w:lang w:val="fr-CA"/>
        </w:rPr>
      </w:pPr>
      <w:r w:rsidRPr="00104FEF">
        <w:rPr>
          <w:lang w:val="fr-CA"/>
        </w:rPr>
        <w:t xml:space="preserve">1850s — 1900 </w:t>
      </w:r>
    </w:p>
    <w:p w14:paraId="7319A69B" w14:textId="77777777" w:rsidR="00765418" w:rsidRPr="005145C7" w:rsidRDefault="009A2185" w:rsidP="009A2185">
      <w:pPr>
        <w:spacing w:after="0" w:line="240" w:lineRule="auto"/>
        <w:rPr>
          <w:lang w:val="fr-CA"/>
        </w:rPr>
      </w:pPr>
      <w:r w:rsidRPr="005145C7">
        <w:rPr>
          <w:lang w:val="fr-CA"/>
        </w:rPr>
        <w:t xml:space="preserve">Les baleiniers établissent leurs premiers postes de pêche sur le territoire. 1870 Les Territoires du Nord-Ouest entrent dans la Confédération canadienne. À l’époque, le Nunavut représente les régions les plus à l’est des Territoires du Nord-Ouest. </w:t>
      </w:r>
    </w:p>
    <w:p w14:paraId="7ECDCFD2" w14:textId="77777777" w:rsidR="00765418" w:rsidRPr="005145C7" w:rsidRDefault="00765418" w:rsidP="009A2185">
      <w:pPr>
        <w:spacing w:after="0" w:line="240" w:lineRule="auto"/>
        <w:rPr>
          <w:lang w:val="fr-CA"/>
        </w:rPr>
      </w:pPr>
    </w:p>
    <w:p w14:paraId="06E66E13" w14:textId="77777777" w:rsidR="00765418" w:rsidRPr="00104FEF" w:rsidRDefault="009A2185" w:rsidP="009A2185">
      <w:pPr>
        <w:spacing w:after="0" w:line="240" w:lineRule="auto"/>
        <w:rPr>
          <w:lang w:val="fr-CA"/>
        </w:rPr>
      </w:pPr>
      <w:r w:rsidRPr="00104FEF">
        <w:rPr>
          <w:lang w:val="fr-CA"/>
        </w:rPr>
        <w:t xml:space="preserve">1894 </w:t>
      </w:r>
    </w:p>
    <w:p w14:paraId="5852CFF0" w14:textId="77777777" w:rsidR="00765418" w:rsidRPr="005145C7" w:rsidRDefault="009A2185" w:rsidP="009A2185">
      <w:pPr>
        <w:spacing w:after="0" w:line="240" w:lineRule="auto"/>
        <w:rPr>
          <w:lang w:val="fr-CA"/>
        </w:rPr>
      </w:pPr>
      <w:r w:rsidRPr="005145C7">
        <w:rPr>
          <w:lang w:val="fr-CA"/>
        </w:rPr>
        <w:t xml:space="preserve">Edmund Peck, un missionnaire anglais, établit la première mission permanente sur l’île de Baffin. </w:t>
      </w:r>
    </w:p>
    <w:p w14:paraId="2A2E151E" w14:textId="77777777" w:rsidR="00765418" w:rsidRPr="005145C7" w:rsidRDefault="00765418" w:rsidP="009A2185">
      <w:pPr>
        <w:spacing w:after="0" w:line="240" w:lineRule="auto"/>
        <w:rPr>
          <w:lang w:val="fr-CA"/>
        </w:rPr>
      </w:pPr>
    </w:p>
    <w:p w14:paraId="512D253B" w14:textId="77777777" w:rsidR="00765418" w:rsidRPr="005145C7" w:rsidRDefault="009A2185" w:rsidP="009A2185">
      <w:pPr>
        <w:spacing w:after="0" w:line="240" w:lineRule="auto"/>
        <w:rPr>
          <w:lang w:val="fr-CA"/>
        </w:rPr>
      </w:pPr>
      <w:r w:rsidRPr="005145C7">
        <w:rPr>
          <w:lang w:val="fr-CA"/>
        </w:rPr>
        <w:t xml:space="preserve">1911 </w:t>
      </w:r>
    </w:p>
    <w:p w14:paraId="5543F1A3" w14:textId="77777777" w:rsidR="00765418" w:rsidRPr="005145C7" w:rsidRDefault="009A2185" w:rsidP="009A2185">
      <w:pPr>
        <w:spacing w:after="0" w:line="240" w:lineRule="auto"/>
        <w:rPr>
          <w:lang w:val="fr-CA"/>
        </w:rPr>
      </w:pPr>
      <w:r w:rsidRPr="005145C7">
        <w:rPr>
          <w:lang w:val="fr-CA"/>
        </w:rPr>
        <w:t xml:space="preserve">La Compagnie de la Baie d’Hudson ouvre le poste de traite de Lake Harbour sur l’île de Baffin. </w:t>
      </w:r>
    </w:p>
    <w:p w14:paraId="6ADBE995" w14:textId="77777777" w:rsidR="00765418" w:rsidRPr="005145C7" w:rsidRDefault="00765418" w:rsidP="009A2185">
      <w:pPr>
        <w:spacing w:after="0" w:line="240" w:lineRule="auto"/>
        <w:rPr>
          <w:lang w:val="fr-CA"/>
        </w:rPr>
      </w:pPr>
    </w:p>
    <w:p w14:paraId="5712C0D9" w14:textId="77777777" w:rsidR="00765418" w:rsidRPr="00104FEF" w:rsidRDefault="009A2185" w:rsidP="009A2185">
      <w:pPr>
        <w:spacing w:after="0" w:line="240" w:lineRule="auto"/>
        <w:rPr>
          <w:lang w:val="fr-CA"/>
        </w:rPr>
      </w:pPr>
      <w:r w:rsidRPr="00104FEF">
        <w:rPr>
          <w:lang w:val="fr-CA"/>
        </w:rPr>
        <w:t xml:space="preserve">1950s </w:t>
      </w:r>
    </w:p>
    <w:p w14:paraId="4C4FD80F" w14:textId="62F473FE" w:rsidR="00765418" w:rsidRPr="005145C7" w:rsidRDefault="009A2185" w:rsidP="009A2185">
      <w:pPr>
        <w:spacing w:after="0" w:line="240" w:lineRule="auto"/>
        <w:rPr>
          <w:lang w:val="fr-CA"/>
        </w:rPr>
      </w:pPr>
      <w:r w:rsidRPr="005145C7">
        <w:rPr>
          <w:lang w:val="fr-CA"/>
        </w:rPr>
        <w:t>Déménagement dans le Haut-Arctique : Près de 90 Inuits d’</w:t>
      </w:r>
      <w:proofErr w:type="spellStart"/>
      <w:r w:rsidRPr="005145C7">
        <w:rPr>
          <w:lang w:val="fr-CA"/>
        </w:rPr>
        <w:t>Inukjuak</w:t>
      </w:r>
      <w:proofErr w:type="spellEnd"/>
      <w:r w:rsidRPr="005145C7">
        <w:rPr>
          <w:lang w:val="fr-CA"/>
        </w:rPr>
        <w:t xml:space="preserve">, au </w:t>
      </w:r>
      <w:proofErr w:type="spellStart"/>
      <w:r w:rsidRPr="005145C7">
        <w:rPr>
          <w:lang w:val="fr-CA"/>
        </w:rPr>
        <w:t>Nunavik</w:t>
      </w:r>
      <w:proofErr w:type="spellEnd"/>
      <w:r w:rsidRPr="005145C7">
        <w:rPr>
          <w:lang w:val="fr-CA"/>
        </w:rPr>
        <w:t xml:space="preserve">, sont obligés par le gouvernement canadien à s’établir dans le nord du Nunavut. </w:t>
      </w:r>
    </w:p>
    <w:p w14:paraId="33446C1D" w14:textId="77777777" w:rsidR="00765418" w:rsidRPr="005145C7" w:rsidRDefault="00765418" w:rsidP="009A2185">
      <w:pPr>
        <w:spacing w:after="0" w:line="240" w:lineRule="auto"/>
        <w:rPr>
          <w:lang w:val="fr-CA"/>
        </w:rPr>
      </w:pPr>
    </w:p>
    <w:p w14:paraId="2BA9E2AF" w14:textId="77777777" w:rsidR="00765418" w:rsidRPr="005145C7" w:rsidRDefault="009A2185" w:rsidP="009A2185">
      <w:pPr>
        <w:spacing w:after="0" w:line="240" w:lineRule="auto"/>
        <w:rPr>
          <w:lang w:val="fr-CA"/>
        </w:rPr>
      </w:pPr>
      <w:r w:rsidRPr="005145C7">
        <w:rPr>
          <w:lang w:val="fr-CA"/>
        </w:rPr>
        <w:t xml:space="preserve">1950 </w:t>
      </w:r>
    </w:p>
    <w:p w14:paraId="15EA3DDE" w14:textId="77777777" w:rsidR="00765418" w:rsidRPr="005145C7" w:rsidRDefault="009A2185" w:rsidP="009A2185">
      <w:pPr>
        <w:spacing w:after="0" w:line="240" w:lineRule="auto"/>
        <w:rPr>
          <w:lang w:val="fr-CA"/>
        </w:rPr>
      </w:pPr>
      <w:r w:rsidRPr="005145C7">
        <w:rPr>
          <w:lang w:val="fr-CA"/>
        </w:rPr>
        <w:t xml:space="preserve">Les Inuits obtiennent le droit de voter aux élections fédérales. </w:t>
      </w:r>
    </w:p>
    <w:p w14:paraId="73A48483" w14:textId="77777777" w:rsidR="00765418" w:rsidRPr="005145C7" w:rsidRDefault="00765418" w:rsidP="009A2185">
      <w:pPr>
        <w:spacing w:after="0" w:line="240" w:lineRule="auto"/>
        <w:rPr>
          <w:lang w:val="fr-CA"/>
        </w:rPr>
      </w:pPr>
    </w:p>
    <w:p w14:paraId="0886215C" w14:textId="77777777" w:rsidR="00765418" w:rsidRPr="00104FEF" w:rsidRDefault="009A2185" w:rsidP="009A2185">
      <w:pPr>
        <w:spacing w:after="0" w:line="240" w:lineRule="auto"/>
        <w:rPr>
          <w:lang w:val="fr-CA"/>
        </w:rPr>
      </w:pPr>
      <w:r w:rsidRPr="00104FEF">
        <w:rPr>
          <w:lang w:val="fr-CA"/>
        </w:rPr>
        <w:t xml:space="preserve">1976 </w:t>
      </w:r>
    </w:p>
    <w:p w14:paraId="3A504DCE" w14:textId="77777777" w:rsidR="00765418" w:rsidRPr="005145C7" w:rsidRDefault="009A2185" w:rsidP="009A2185">
      <w:pPr>
        <w:spacing w:after="0" w:line="240" w:lineRule="auto"/>
        <w:rPr>
          <w:lang w:val="fr-CA"/>
        </w:rPr>
      </w:pPr>
      <w:r w:rsidRPr="005145C7">
        <w:rPr>
          <w:lang w:val="fr-CA"/>
        </w:rPr>
        <w:t xml:space="preserve">Inuit </w:t>
      </w:r>
      <w:proofErr w:type="spellStart"/>
      <w:r w:rsidRPr="005145C7">
        <w:rPr>
          <w:lang w:val="fr-CA"/>
        </w:rPr>
        <w:t>Tapirisat</w:t>
      </w:r>
      <w:proofErr w:type="spellEnd"/>
      <w:r w:rsidRPr="005145C7">
        <w:rPr>
          <w:lang w:val="fr-CA"/>
        </w:rPr>
        <w:t xml:space="preserve"> du Canada propose la création du Nunavut et d’un gouvernement inuit et soumet une première proposition à cet égard au gouvernement des Territoires du Nord-Ouest et du Canada. </w:t>
      </w:r>
    </w:p>
    <w:p w14:paraId="787B16D7" w14:textId="77777777" w:rsidR="00765418" w:rsidRPr="005145C7" w:rsidRDefault="00765418" w:rsidP="009A2185">
      <w:pPr>
        <w:spacing w:after="0" w:line="240" w:lineRule="auto"/>
        <w:rPr>
          <w:lang w:val="fr-CA"/>
        </w:rPr>
      </w:pPr>
    </w:p>
    <w:p w14:paraId="1292E835" w14:textId="77777777" w:rsidR="00765418" w:rsidRPr="00104FEF" w:rsidRDefault="009A2185" w:rsidP="009A2185">
      <w:pPr>
        <w:spacing w:after="0" w:line="240" w:lineRule="auto"/>
        <w:rPr>
          <w:lang w:val="fr-CA"/>
        </w:rPr>
      </w:pPr>
      <w:r w:rsidRPr="00104FEF">
        <w:rPr>
          <w:lang w:val="fr-CA"/>
        </w:rPr>
        <w:t xml:space="preserve">1982 </w:t>
      </w:r>
    </w:p>
    <w:p w14:paraId="232DC44A" w14:textId="77777777" w:rsidR="00765418" w:rsidRPr="005145C7" w:rsidRDefault="009A2185" w:rsidP="009A2185">
      <w:pPr>
        <w:spacing w:after="0" w:line="240" w:lineRule="auto"/>
        <w:rPr>
          <w:lang w:val="fr-CA"/>
        </w:rPr>
      </w:pPr>
      <w:r w:rsidRPr="005145C7">
        <w:rPr>
          <w:lang w:val="fr-CA"/>
        </w:rPr>
        <w:t xml:space="preserve">Un plébiscite tenu dans les Territoires du Nord-Ouest ouvre la voie à la division des territoires. </w:t>
      </w:r>
    </w:p>
    <w:p w14:paraId="243A8919" w14:textId="77777777" w:rsidR="00765418" w:rsidRPr="005145C7" w:rsidRDefault="00765418" w:rsidP="009A2185">
      <w:pPr>
        <w:spacing w:after="0" w:line="240" w:lineRule="auto"/>
        <w:rPr>
          <w:lang w:val="fr-CA"/>
        </w:rPr>
      </w:pPr>
    </w:p>
    <w:p w14:paraId="43DCBB32" w14:textId="77777777" w:rsidR="00765418" w:rsidRPr="00104FEF" w:rsidRDefault="009A2185" w:rsidP="009A2185">
      <w:pPr>
        <w:spacing w:after="0" w:line="240" w:lineRule="auto"/>
        <w:rPr>
          <w:lang w:val="fr-CA"/>
        </w:rPr>
      </w:pPr>
      <w:r w:rsidRPr="00104FEF">
        <w:rPr>
          <w:lang w:val="fr-CA"/>
        </w:rPr>
        <w:t xml:space="preserve">1990 </w:t>
      </w:r>
    </w:p>
    <w:p w14:paraId="39380A89" w14:textId="77777777" w:rsidR="00765418" w:rsidRPr="005145C7" w:rsidRDefault="009A2185" w:rsidP="009A2185">
      <w:pPr>
        <w:spacing w:after="0" w:line="240" w:lineRule="auto"/>
        <w:rPr>
          <w:lang w:val="fr-CA"/>
        </w:rPr>
      </w:pPr>
      <w:r w:rsidRPr="005145C7">
        <w:rPr>
          <w:lang w:val="fr-CA"/>
        </w:rPr>
        <w:t xml:space="preserve">L’entente de principe décrivant la Loi sur le Nunavut est signée par la Fédération </w:t>
      </w:r>
      <w:proofErr w:type="spellStart"/>
      <w:r w:rsidRPr="005145C7">
        <w:rPr>
          <w:lang w:val="fr-CA"/>
        </w:rPr>
        <w:t>Tungavik</w:t>
      </w:r>
      <w:proofErr w:type="spellEnd"/>
      <w:r w:rsidRPr="005145C7">
        <w:rPr>
          <w:lang w:val="fr-CA"/>
        </w:rPr>
        <w:t xml:space="preserve"> du Nunavut et le gouvernement fédéral. </w:t>
      </w:r>
    </w:p>
    <w:p w14:paraId="2E4E3ADC" w14:textId="77777777" w:rsidR="00765418" w:rsidRPr="005145C7" w:rsidRDefault="00765418" w:rsidP="009A2185">
      <w:pPr>
        <w:spacing w:after="0" w:line="240" w:lineRule="auto"/>
        <w:rPr>
          <w:lang w:val="fr-CA"/>
        </w:rPr>
      </w:pPr>
    </w:p>
    <w:p w14:paraId="29D3445C" w14:textId="77777777" w:rsidR="00765418" w:rsidRPr="00104FEF" w:rsidRDefault="009A2185" w:rsidP="009A2185">
      <w:pPr>
        <w:spacing w:after="0" w:line="240" w:lineRule="auto"/>
        <w:rPr>
          <w:lang w:val="fr-CA"/>
        </w:rPr>
      </w:pPr>
      <w:r w:rsidRPr="00104FEF">
        <w:rPr>
          <w:lang w:val="fr-CA"/>
        </w:rPr>
        <w:t xml:space="preserve">1993 </w:t>
      </w:r>
    </w:p>
    <w:p w14:paraId="705021F2" w14:textId="77777777" w:rsidR="00765418" w:rsidRPr="005145C7" w:rsidRDefault="009A2185" w:rsidP="009A2185">
      <w:pPr>
        <w:spacing w:after="0" w:line="240" w:lineRule="auto"/>
        <w:rPr>
          <w:lang w:val="fr-CA"/>
        </w:rPr>
      </w:pPr>
      <w:r w:rsidRPr="005145C7">
        <w:rPr>
          <w:lang w:val="fr-CA"/>
        </w:rPr>
        <w:lastRenderedPageBreak/>
        <w:t xml:space="preserve">Les représentants des Inuits et du gouvernement fédéral parviennent à une entente qui donne lieu à la création de deux lois du parlement canadien : la Loi concernant l’Accord sur les revendications territoriales du Nunavut et la Loi sur le Nunavut. </w:t>
      </w:r>
    </w:p>
    <w:p w14:paraId="405644AA" w14:textId="77777777" w:rsidR="00765418" w:rsidRPr="005145C7" w:rsidRDefault="00765418" w:rsidP="009A2185">
      <w:pPr>
        <w:spacing w:after="0" w:line="240" w:lineRule="auto"/>
        <w:rPr>
          <w:lang w:val="fr-CA"/>
        </w:rPr>
      </w:pPr>
    </w:p>
    <w:p w14:paraId="19FD96FD" w14:textId="77777777" w:rsidR="00765418" w:rsidRPr="00104FEF" w:rsidRDefault="009A2185" w:rsidP="009A2185">
      <w:pPr>
        <w:spacing w:after="0" w:line="240" w:lineRule="auto"/>
        <w:rPr>
          <w:lang w:val="fr-CA"/>
        </w:rPr>
      </w:pPr>
      <w:r w:rsidRPr="00104FEF">
        <w:rPr>
          <w:lang w:val="fr-CA"/>
        </w:rPr>
        <w:t>1999</w:t>
      </w:r>
    </w:p>
    <w:p w14:paraId="276B4AB6" w14:textId="77777777" w:rsidR="00765418" w:rsidRPr="005145C7" w:rsidRDefault="009A2185" w:rsidP="009A2185">
      <w:pPr>
        <w:spacing w:after="0" w:line="240" w:lineRule="auto"/>
        <w:rPr>
          <w:lang w:val="fr-CA"/>
        </w:rPr>
      </w:pPr>
      <w:r w:rsidRPr="005145C7">
        <w:rPr>
          <w:lang w:val="fr-CA"/>
        </w:rPr>
        <w:t xml:space="preserve">Le Nunavut devient un territoire le 1er avril avec l’entrée en vigueur de la Loi sur le Nunavut. La loi mène également à la création de </w:t>
      </w:r>
      <w:proofErr w:type="spellStart"/>
      <w:r w:rsidRPr="005145C7">
        <w:rPr>
          <w:lang w:val="fr-CA"/>
        </w:rPr>
        <w:t>Tunngavik</w:t>
      </w:r>
      <w:proofErr w:type="spellEnd"/>
      <w:r w:rsidRPr="005145C7">
        <w:rPr>
          <w:lang w:val="fr-CA"/>
        </w:rPr>
        <w:t xml:space="preserve"> Inc., l’organisation responsable de la mise en œuvre et de la gestion de l’Accord sur les revendications territoriales. </w:t>
      </w:r>
    </w:p>
    <w:p w14:paraId="4921A980" w14:textId="77777777" w:rsidR="00765418" w:rsidRPr="005145C7" w:rsidRDefault="00765418" w:rsidP="009A2185">
      <w:pPr>
        <w:spacing w:after="0" w:line="240" w:lineRule="auto"/>
        <w:rPr>
          <w:lang w:val="fr-CA"/>
        </w:rPr>
      </w:pPr>
    </w:p>
    <w:p w14:paraId="11A6E539" w14:textId="77777777" w:rsidR="00765418" w:rsidRPr="005145C7" w:rsidRDefault="009A2185" w:rsidP="009A2185">
      <w:pPr>
        <w:spacing w:after="0" w:line="240" w:lineRule="auto"/>
        <w:rPr>
          <w:lang w:val="fr-CA"/>
        </w:rPr>
      </w:pPr>
      <w:r w:rsidRPr="005145C7">
        <w:rPr>
          <w:lang w:val="fr-CA"/>
        </w:rPr>
        <w:t xml:space="preserve">2008 </w:t>
      </w:r>
    </w:p>
    <w:p w14:paraId="07734BBE" w14:textId="77777777" w:rsidR="00765418" w:rsidRPr="005145C7" w:rsidRDefault="009A2185" w:rsidP="009A2185">
      <w:pPr>
        <w:spacing w:after="0" w:line="240" w:lineRule="auto"/>
        <w:rPr>
          <w:lang w:val="fr-CA"/>
        </w:rPr>
      </w:pPr>
      <w:r w:rsidRPr="005145C7">
        <w:rPr>
          <w:lang w:val="fr-CA"/>
        </w:rPr>
        <w:t xml:space="preserve">Création de la Loi sur l’éducation du Nunavut pour garantir le respect des principes d’Inuit </w:t>
      </w:r>
      <w:proofErr w:type="spellStart"/>
      <w:r w:rsidRPr="005145C7">
        <w:rPr>
          <w:lang w:val="fr-CA"/>
        </w:rPr>
        <w:t>Qaujimajatuqangit</w:t>
      </w:r>
      <w:proofErr w:type="spellEnd"/>
      <w:r w:rsidRPr="005145C7">
        <w:rPr>
          <w:lang w:val="fr-CA"/>
        </w:rPr>
        <w:t xml:space="preserve"> dans le système d’éducation. </w:t>
      </w:r>
    </w:p>
    <w:p w14:paraId="008AD5CF" w14:textId="77777777" w:rsidR="00765418" w:rsidRPr="005145C7" w:rsidRDefault="00765418" w:rsidP="009A2185">
      <w:pPr>
        <w:spacing w:after="0" w:line="240" w:lineRule="auto"/>
        <w:rPr>
          <w:lang w:val="fr-CA"/>
        </w:rPr>
      </w:pPr>
    </w:p>
    <w:p w14:paraId="4D64617D" w14:textId="77777777" w:rsidR="00765418" w:rsidRPr="00104FEF" w:rsidRDefault="009A2185" w:rsidP="009A2185">
      <w:pPr>
        <w:spacing w:after="0" w:line="240" w:lineRule="auto"/>
        <w:rPr>
          <w:lang w:val="fr-CA"/>
        </w:rPr>
      </w:pPr>
      <w:r w:rsidRPr="00104FEF">
        <w:rPr>
          <w:lang w:val="fr-CA"/>
        </w:rPr>
        <w:t xml:space="preserve">2010 </w:t>
      </w:r>
    </w:p>
    <w:p w14:paraId="408CB496" w14:textId="09152177" w:rsidR="00765418" w:rsidRPr="005145C7" w:rsidRDefault="009A2185" w:rsidP="00765418">
      <w:pPr>
        <w:spacing w:after="0" w:line="240" w:lineRule="auto"/>
        <w:rPr>
          <w:lang w:val="fr-CA"/>
        </w:rPr>
      </w:pPr>
      <w:r w:rsidRPr="005145C7">
        <w:rPr>
          <w:lang w:val="fr-CA"/>
        </w:rPr>
        <w:t>Le gouvernement canadien présente ses excuses auprès des victimes de la réinstallation forcée dans le Haut-Arctique, qui causera un profond traumatisme.</w:t>
      </w:r>
      <w:bookmarkStart w:id="0" w:name="_GoBack"/>
      <w:bookmarkEnd w:id="0"/>
    </w:p>
    <w:sectPr w:rsidR="00765418" w:rsidRPr="005145C7" w:rsidSect="00104FEF">
      <w:headerReference w:type="default" r:id="rId7"/>
      <w:pgSz w:w="12240" w:h="15840"/>
      <w:pgMar w:top="1440" w:right="1368" w:bottom="1440" w:left="1368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B1433" w14:textId="77777777" w:rsidR="00BB7B06" w:rsidRDefault="00BB7B06" w:rsidP="00104FEF">
      <w:pPr>
        <w:spacing w:after="0" w:line="240" w:lineRule="auto"/>
      </w:pPr>
      <w:r>
        <w:separator/>
      </w:r>
    </w:p>
  </w:endnote>
  <w:endnote w:type="continuationSeparator" w:id="0">
    <w:p w14:paraId="077AF3FC" w14:textId="77777777" w:rsidR="00BB7B06" w:rsidRDefault="00BB7B06" w:rsidP="0010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340DE" w14:textId="77777777" w:rsidR="00BB7B06" w:rsidRDefault="00BB7B06" w:rsidP="00104FEF">
      <w:pPr>
        <w:spacing w:after="0" w:line="240" w:lineRule="auto"/>
      </w:pPr>
      <w:r>
        <w:separator/>
      </w:r>
    </w:p>
  </w:footnote>
  <w:footnote w:type="continuationSeparator" w:id="0">
    <w:p w14:paraId="5467413C" w14:textId="77777777" w:rsidR="00BB7B06" w:rsidRDefault="00BB7B06" w:rsidP="00104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DA89E" w14:textId="27433658" w:rsidR="00104FEF" w:rsidRDefault="00104FEF" w:rsidP="00104FEF">
    <w:pPr>
      <w:pStyle w:val="Header"/>
      <w:jc w:val="right"/>
    </w:pPr>
    <w:r>
      <w:rPr>
        <w:noProof/>
        <w:lang w:val="en-CA" w:eastAsia="en-CA"/>
      </w:rPr>
      <w:drawing>
        <wp:inline distT="0" distB="0" distL="0" distR="0" wp14:anchorId="588887E3" wp14:editId="08D1F8F8">
          <wp:extent cx="753110" cy="563880"/>
          <wp:effectExtent l="0" t="0" r="8890" b="7620"/>
          <wp:docPr id="1" name="Picture 1" descr="C:\Users\danal\Downloads\VE_Nu2021_blac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nal\Downloads\VE_Nu2021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10D8"/>
    <w:multiLevelType w:val="multilevel"/>
    <w:tmpl w:val="DD1AD8A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2A7A"/>
    <w:multiLevelType w:val="hybridMultilevel"/>
    <w:tmpl w:val="AD668DD4"/>
    <w:lvl w:ilvl="0" w:tplc="12F6DA5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35DAE"/>
    <w:multiLevelType w:val="hybridMultilevel"/>
    <w:tmpl w:val="2EC6A722"/>
    <w:lvl w:ilvl="0" w:tplc="12F6DA5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02494"/>
    <w:multiLevelType w:val="hybridMultilevel"/>
    <w:tmpl w:val="B9B85F7A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59"/>
    <w:rsid w:val="0007079E"/>
    <w:rsid w:val="0008431B"/>
    <w:rsid w:val="00104FEF"/>
    <w:rsid w:val="001A5A40"/>
    <w:rsid w:val="0043377B"/>
    <w:rsid w:val="00510D41"/>
    <w:rsid w:val="005145C7"/>
    <w:rsid w:val="00546C66"/>
    <w:rsid w:val="005F7B39"/>
    <w:rsid w:val="00765418"/>
    <w:rsid w:val="0087596D"/>
    <w:rsid w:val="008914C9"/>
    <w:rsid w:val="00906D8E"/>
    <w:rsid w:val="00957E73"/>
    <w:rsid w:val="00974B69"/>
    <w:rsid w:val="009A2185"/>
    <w:rsid w:val="00A30AFD"/>
    <w:rsid w:val="00A63511"/>
    <w:rsid w:val="00B87859"/>
    <w:rsid w:val="00BB7B06"/>
    <w:rsid w:val="00D66D5E"/>
    <w:rsid w:val="00D77C0C"/>
    <w:rsid w:val="00E80E27"/>
    <w:rsid w:val="00F05434"/>
    <w:rsid w:val="00F0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57B6"/>
  <w15:chartTrackingRefBased/>
  <w15:docId w15:val="{7D694566-337E-48EA-A1E9-A1C8969C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87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8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8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8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4B69"/>
    <w:pPr>
      <w:spacing w:after="0" w:line="240" w:lineRule="auto"/>
      <w:ind w:left="720"/>
      <w:contextualSpacing/>
    </w:pPr>
    <w:rPr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104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FEF"/>
  </w:style>
  <w:style w:type="paragraph" w:styleId="Footer">
    <w:name w:val="footer"/>
    <w:basedOn w:val="Normal"/>
    <w:link w:val="FooterChar"/>
    <w:uiPriority w:val="99"/>
    <w:unhideWhenUsed/>
    <w:rsid w:val="00104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civix</dc:creator>
  <cp:keywords/>
  <dc:description/>
  <cp:lastModifiedBy>Dan Allan</cp:lastModifiedBy>
  <cp:revision>5</cp:revision>
  <dcterms:created xsi:type="dcterms:W3CDTF">2021-09-30T22:18:00Z</dcterms:created>
  <dcterms:modified xsi:type="dcterms:W3CDTF">2021-10-18T19:33:00Z</dcterms:modified>
</cp:coreProperties>
</file>