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ACTIVITÉ 3.1 : Jeu de triage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FÉDÉRAL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PROVINCIAL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AUTOCHTONE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Député.e fédéral.e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Affaires étrangères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 commerce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Conseil de bande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Notre ville/village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Édifices du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Parlement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Maire.sse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d'amitié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Winnipeg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Fédération des Métis du Manitoba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Premier.ère ministre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 Canada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Commissaire provincial.e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Défense nationale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Député.e provincial.e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Autonomie gouvernementale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Député.e provincial.e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Assemblée législative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Bandes des Premières 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Autoroutes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Président.e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Accord sur les revendications territoriales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 de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Toronto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Parcs locaux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Hôpitaux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commun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Hôtel de ville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Terres et droits autochtones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Citoyenneté et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Gestion des déchets et du recyclage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Services sociaux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Protection contre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 incendies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Entretien des routes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Ottawa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Chef.fe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L'éducation dans les communautés des Premières 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Premier.ère ministre du Manitoba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Droits issus de traités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Chambre des Communes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