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503795"/>
          <w:w w:val="80"/>
        </w:rPr>
        <w:t>ACTIVITÉ</w:t>
      </w:r>
      <w:r>
        <w:rPr>
          <w:color w:val="503795"/>
          <w:spacing w:val="3"/>
          <w:w w:val="80"/>
        </w:rPr>
        <w:t> </w:t>
      </w:r>
      <w:r>
        <w:rPr>
          <w:color w:val="503795"/>
          <w:w w:val="80"/>
        </w:rPr>
        <w:t>7.2</w:t>
      </w:r>
      <w:r>
        <w:rPr>
          <w:color w:val="503795"/>
          <w:spacing w:val="3"/>
          <w:w w:val="80"/>
        </w:rPr>
        <w:t> </w:t>
      </w:r>
      <w:r>
        <w:rPr>
          <w:color w:val="503795"/>
          <w:w w:val="80"/>
        </w:rPr>
        <w:t>:</w:t>
      </w:r>
      <w:r>
        <w:rPr>
          <w:color w:val="503795"/>
          <w:spacing w:val="3"/>
          <w:w w:val="80"/>
        </w:rPr>
        <w:t> </w:t>
      </w:r>
      <w:r>
        <w:rPr>
          <w:color w:val="503795"/>
          <w:w w:val="80"/>
        </w:rPr>
        <w:t>Évaluation</w:t>
      </w:r>
      <w:r>
        <w:rPr>
          <w:color w:val="503795"/>
          <w:spacing w:val="3"/>
          <w:w w:val="80"/>
        </w:rPr>
        <w:t> </w:t>
      </w:r>
      <w:r>
        <w:rPr>
          <w:color w:val="503795"/>
          <w:w w:val="80"/>
        </w:rPr>
        <w:t>du</w:t>
      </w:r>
      <w:r>
        <w:rPr>
          <w:color w:val="503795"/>
          <w:spacing w:val="3"/>
          <w:w w:val="80"/>
        </w:rPr>
        <w:t> </w:t>
      </w:r>
      <w:r>
        <w:rPr>
          <w:color w:val="503795"/>
          <w:w w:val="80"/>
        </w:rPr>
        <w:t>débat</w:t>
      </w:r>
      <w:r>
        <w:rPr>
          <w:color w:val="503795"/>
          <w:spacing w:val="3"/>
          <w:w w:val="80"/>
        </w:rPr>
        <w:t> </w:t>
      </w:r>
      <w:r>
        <w:rPr>
          <w:color w:val="503795"/>
          <w:w w:val="80"/>
        </w:rPr>
        <w:t>électoral</w:t>
      </w:r>
    </w:p>
    <w:p>
      <w:pPr>
        <w:pStyle w:val="BodyText"/>
        <w:rPr>
          <w:rFonts w:ascii="Tahoma"/>
          <w:sz w:val="21"/>
        </w:rPr>
      </w:pPr>
      <w:r>
        <w:rPr/>
        <w:pict>
          <v:shape style="position:absolute;margin-left:54pt;margin-top:14.891462pt;width:504pt;height:.1pt;mso-position-horizontal-relative:page;mso-position-vertical-relative:paragraph;z-index:-15728640;mso-wrap-distance-left:0;mso-wrap-distance-right:0" coordorigin="1080,298" coordsize="10080,0" path="m1080,298l11160,298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32" w:lineRule="auto" w:before="8"/>
        <w:ind w:left="348" w:right="206" w:hanging="249"/>
      </w:pPr>
      <w:r>
        <w:rPr>
          <w:position w:val="-1"/>
          <w:sz w:val="24"/>
        </w:rPr>
        <w:t>❶</w:t>
      </w:r>
      <w:r>
        <w:rPr>
          <w:spacing w:val="18"/>
          <w:position w:val="-1"/>
          <w:sz w:val="24"/>
        </w:rPr>
        <w:t> </w:t>
      </w:r>
      <w:r>
        <w:rPr>
          <w:w w:val="110"/>
        </w:rPr>
        <w:t>Identifie</w:t>
      </w:r>
      <w:r>
        <w:rPr>
          <w:spacing w:val="9"/>
          <w:w w:val="110"/>
        </w:rPr>
        <w:t> </w:t>
      </w:r>
      <w:r>
        <w:rPr>
          <w:w w:val="110"/>
        </w:rPr>
        <w:t>trois</w:t>
      </w:r>
      <w:r>
        <w:rPr>
          <w:spacing w:val="9"/>
          <w:w w:val="110"/>
        </w:rPr>
        <w:t> </w:t>
      </w:r>
      <w:r>
        <w:rPr>
          <w:w w:val="110"/>
        </w:rPr>
        <w:t>exemples</w:t>
      </w:r>
      <w:r>
        <w:rPr>
          <w:spacing w:val="10"/>
          <w:w w:val="110"/>
        </w:rPr>
        <w:t> </w:t>
      </w:r>
      <w:r>
        <w:rPr>
          <w:w w:val="110"/>
        </w:rPr>
        <w:t>de</w:t>
      </w:r>
      <w:r>
        <w:rPr>
          <w:spacing w:val="9"/>
          <w:w w:val="110"/>
        </w:rPr>
        <w:t> </w:t>
      </w:r>
      <w:r>
        <w:rPr>
          <w:w w:val="110"/>
        </w:rPr>
        <w:t>raisonnements</w:t>
      </w:r>
      <w:r>
        <w:rPr>
          <w:spacing w:val="9"/>
          <w:w w:val="110"/>
        </w:rPr>
        <w:t> </w:t>
      </w:r>
      <w:r>
        <w:rPr>
          <w:w w:val="110"/>
        </w:rPr>
        <w:t>fallacieux</w:t>
      </w:r>
      <w:r>
        <w:rPr>
          <w:spacing w:val="9"/>
          <w:w w:val="110"/>
        </w:rPr>
        <w:t> </w:t>
      </w:r>
      <w:r>
        <w:rPr>
          <w:w w:val="110"/>
        </w:rPr>
        <w:t>présentés</w:t>
      </w:r>
      <w:r>
        <w:rPr>
          <w:spacing w:val="10"/>
          <w:w w:val="110"/>
        </w:rPr>
        <w:t> </w:t>
      </w:r>
      <w:r>
        <w:rPr>
          <w:w w:val="110"/>
        </w:rPr>
        <w:t>lors</w:t>
      </w:r>
      <w:r>
        <w:rPr>
          <w:spacing w:val="9"/>
          <w:w w:val="110"/>
        </w:rPr>
        <w:t> </w:t>
      </w:r>
      <w:r>
        <w:rPr>
          <w:w w:val="110"/>
        </w:rPr>
        <w:t>du</w:t>
      </w:r>
      <w:r>
        <w:rPr>
          <w:spacing w:val="9"/>
          <w:w w:val="110"/>
        </w:rPr>
        <w:t> </w:t>
      </w:r>
      <w:r>
        <w:rPr>
          <w:w w:val="110"/>
        </w:rPr>
        <w:t>débat</w:t>
      </w:r>
      <w:r>
        <w:rPr>
          <w:spacing w:val="10"/>
          <w:w w:val="110"/>
        </w:rPr>
        <w:t> </w:t>
      </w:r>
      <w:r>
        <w:rPr>
          <w:w w:val="110"/>
        </w:rPr>
        <w:t>(p.</w:t>
      </w:r>
      <w:r>
        <w:rPr>
          <w:spacing w:val="8"/>
          <w:w w:val="110"/>
        </w:rPr>
        <w:t> </w:t>
      </w:r>
      <w:r>
        <w:rPr>
          <w:w w:val="110"/>
        </w:rPr>
        <w:t>ex.</w:t>
      </w:r>
      <w:r>
        <w:rPr>
          <w:spacing w:val="9"/>
          <w:w w:val="110"/>
        </w:rPr>
        <w:t> </w:t>
      </w:r>
      <w:r>
        <w:rPr>
          <w:w w:val="110"/>
        </w:rPr>
        <w:t>:</w:t>
      </w:r>
      <w:r>
        <w:rPr>
          <w:spacing w:val="9"/>
          <w:w w:val="110"/>
        </w:rPr>
        <w:t> </w:t>
      </w:r>
      <w:r>
        <w:rPr>
          <w:w w:val="110"/>
        </w:rPr>
        <w:t>attaque</w:t>
      </w:r>
      <w:r>
        <w:rPr>
          <w:spacing w:val="10"/>
          <w:w w:val="110"/>
        </w:rPr>
        <w:t> </w:t>
      </w:r>
      <w:r>
        <w:rPr>
          <w:w w:val="110"/>
        </w:rPr>
        <w:t>personnelle,</w:t>
      </w:r>
      <w:r>
        <w:rPr>
          <w:spacing w:val="1"/>
          <w:w w:val="110"/>
        </w:rPr>
        <w:t> </w:t>
      </w:r>
      <w:r>
        <w:rPr>
          <w:w w:val="115"/>
        </w:rPr>
        <w:t>faux</w:t>
      </w:r>
      <w:r>
        <w:rPr>
          <w:spacing w:val="-7"/>
          <w:w w:val="115"/>
        </w:rPr>
        <w:t> </w:t>
      </w:r>
      <w:r>
        <w:rPr>
          <w:w w:val="115"/>
        </w:rPr>
        <w:t>dilemme,</w:t>
      </w:r>
      <w:r>
        <w:rPr>
          <w:spacing w:val="-7"/>
          <w:w w:val="115"/>
        </w:rPr>
        <w:t> </w:t>
      </w:r>
      <w:r>
        <w:rPr>
          <w:w w:val="115"/>
        </w:rPr>
        <w:t>pente</w:t>
      </w:r>
      <w:r>
        <w:rPr>
          <w:spacing w:val="-7"/>
          <w:w w:val="115"/>
        </w:rPr>
        <w:t> </w:t>
      </w:r>
      <w:r>
        <w:rPr>
          <w:w w:val="115"/>
        </w:rPr>
        <w:t>glissante).</w:t>
      </w:r>
      <w:r>
        <w:rPr>
          <w:spacing w:val="-7"/>
          <w:w w:val="115"/>
        </w:rPr>
        <w:t> </w:t>
      </w:r>
      <w:r>
        <w:rPr>
          <w:w w:val="115"/>
        </w:rPr>
        <w:t>Indique</w:t>
      </w:r>
      <w:r>
        <w:rPr>
          <w:spacing w:val="-7"/>
          <w:w w:val="115"/>
        </w:rPr>
        <w:t> </w:t>
      </w:r>
      <w:r>
        <w:rPr>
          <w:w w:val="115"/>
        </w:rPr>
        <w:t>le</w:t>
      </w:r>
      <w:r>
        <w:rPr>
          <w:spacing w:val="-7"/>
          <w:w w:val="115"/>
        </w:rPr>
        <w:t> </w:t>
      </w:r>
      <w:r>
        <w:rPr>
          <w:w w:val="115"/>
        </w:rPr>
        <w:t>parti</w:t>
      </w:r>
      <w:r>
        <w:rPr>
          <w:spacing w:val="-7"/>
          <w:w w:val="115"/>
        </w:rPr>
        <w:t> </w:t>
      </w:r>
      <w:r>
        <w:rPr>
          <w:w w:val="115"/>
        </w:rPr>
        <w:t>et</w:t>
      </w:r>
      <w:r>
        <w:rPr>
          <w:spacing w:val="-6"/>
          <w:w w:val="115"/>
        </w:rPr>
        <w:t> </w:t>
      </w:r>
      <w:r>
        <w:rPr>
          <w:w w:val="115"/>
        </w:rPr>
        <w:t>la.le</w:t>
      </w:r>
      <w:r>
        <w:rPr>
          <w:spacing w:val="-7"/>
          <w:w w:val="115"/>
        </w:rPr>
        <w:t> </w:t>
      </w:r>
      <w:r>
        <w:rPr>
          <w:w w:val="115"/>
        </w:rPr>
        <w:t>représentant.e,</w:t>
      </w:r>
      <w:r>
        <w:rPr>
          <w:spacing w:val="-7"/>
          <w:w w:val="115"/>
        </w:rPr>
        <w:t> </w:t>
      </w:r>
      <w:r>
        <w:rPr>
          <w:w w:val="115"/>
        </w:rPr>
        <w:t>décris</w:t>
      </w:r>
      <w:r>
        <w:rPr>
          <w:spacing w:val="-7"/>
          <w:w w:val="115"/>
        </w:rPr>
        <w:t> </w:t>
      </w:r>
      <w:r>
        <w:rPr>
          <w:w w:val="115"/>
        </w:rPr>
        <w:t>l'argument</w:t>
      </w:r>
      <w:r>
        <w:rPr>
          <w:spacing w:val="-7"/>
          <w:w w:val="115"/>
        </w:rPr>
        <w:t> </w:t>
      </w:r>
      <w:r>
        <w:rPr>
          <w:w w:val="115"/>
        </w:rPr>
        <w:t>et</w:t>
      </w:r>
      <w:r>
        <w:rPr>
          <w:spacing w:val="-7"/>
          <w:w w:val="115"/>
        </w:rPr>
        <w:t> </w:t>
      </w:r>
      <w:r>
        <w:rPr>
          <w:w w:val="115"/>
        </w:rPr>
        <w:t>précise</w:t>
      </w:r>
      <w:r>
        <w:rPr>
          <w:spacing w:val="-7"/>
          <w:w w:val="115"/>
        </w:rPr>
        <w:t> </w:t>
      </w:r>
      <w:r>
        <w:rPr>
          <w:w w:val="115"/>
        </w:rPr>
        <w:t>le</w:t>
      </w:r>
      <w:r>
        <w:rPr>
          <w:spacing w:val="-6"/>
          <w:w w:val="115"/>
        </w:rPr>
        <w:t> </w:t>
      </w:r>
      <w:r>
        <w:rPr>
          <w:w w:val="115"/>
        </w:rPr>
        <w:t>type</w:t>
      </w:r>
      <w:r>
        <w:rPr>
          <w:spacing w:val="-47"/>
          <w:w w:val="115"/>
        </w:rPr>
        <w:t> </w:t>
      </w:r>
      <w:r>
        <w:rPr>
          <w:w w:val="115"/>
        </w:rPr>
        <w:t>de</w:t>
      </w:r>
      <w:r>
        <w:rPr>
          <w:spacing w:val="-6"/>
          <w:w w:val="115"/>
        </w:rPr>
        <w:t> </w:t>
      </w:r>
      <w:r>
        <w:rPr>
          <w:w w:val="115"/>
        </w:rPr>
        <w:t>raisonnement</w:t>
      </w:r>
      <w:r>
        <w:rPr>
          <w:spacing w:val="-5"/>
          <w:w w:val="115"/>
        </w:rPr>
        <w:t> </w:t>
      </w:r>
      <w:r>
        <w:rPr>
          <w:w w:val="115"/>
        </w:rPr>
        <w:t>fallacieux.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  <w:r>
        <w:rPr/>
        <w:pict>
          <v:shape style="position:absolute;margin-left:54pt;margin-top:17.623144pt;width:504pt;height:.1pt;mso-position-horizontal-relative:page;mso-position-vertical-relative:paragraph;z-index:-15728128;mso-wrap-distance-left:0;mso-wrap-distance-right:0" coordorigin="1080,352" coordsize="10080,0" path="m1080,352l11160,352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ind w:left="100"/>
      </w:pPr>
      <w:r>
        <w:rPr>
          <w:position w:val="-1"/>
          <w:sz w:val="24"/>
        </w:rPr>
        <w:t>❷</w:t>
      </w:r>
      <w:r>
        <w:rPr>
          <w:spacing w:val="10"/>
          <w:position w:val="-1"/>
          <w:sz w:val="24"/>
        </w:rPr>
        <w:t> </w:t>
      </w:r>
      <w:r>
        <w:rPr>
          <w:w w:val="110"/>
        </w:rPr>
        <w:t>Quels</w:t>
      </w:r>
      <w:r>
        <w:rPr>
          <w:spacing w:val="3"/>
          <w:w w:val="110"/>
        </w:rPr>
        <w:t> </w:t>
      </w:r>
      <w:r>
        <w:rPr>
          <w:w w:val="110"/>
        </w:rPr>
        <w:t>arguments</w:t>
      </w:r>
      <w:r>
        <w:rPr>
          <w:spacing w:val="3"/>
          <w:w w:val="110"/>
        </w:rPr>
        <w:t> </w:t>
      </w:r>
      <w:r>
        <w:rPr>
          <w:w w:val="110"/>
        </w:rPr>
        <w:t>ont</w:t>
      </w:r>
      <w:r>
        <w:rPr>
          <w:spacing w:val="4"/>
          <w:w w:val="110"/>
        </w:rPr>
        <w:t> </w:t>
      </w:r>
      <w:r>
        <w:rPr>
          <w:w w:val="110"/>
        </w:rPr>
        <w:t>été</w:t>
      </w:r>
      <w:r>
        <w:rPr>
          <w:spacing w:val="3"/>
          <w:w w:val="110"/>
        </w:rPr>
        <w:t> </w:t>
      </w:r>
      <w:r>
        <w:rPr>
          <w:w w:val="110"/>
        </w:rPr>
        <w:t>les</w:t>
      </w:r>
      <w:r>
        <w:rPr>
          <w:spacing w:val="3"/>
          <w:w w:val="110"/>
        </w:rPr>
        <w:t> </w:t>
      </w:r>
      <w:r>
        <w:rPr>
          <w:w w:val="110"/>
        </w:rPr>
        <w:t>plus</w:t>
      </w:r>
      <w:r>
        <w:rPr>
          <w:spacing w:val="4"/>
          <w:w w:val="110"/>
        </w:rPr>
        <w:t> </w:t>
      </w:r>
      <w:r>
        <w:rPr>
          <w:w w:val="110"/>
        </w:rPr>
        <w:t>convaincants</w:t>
      </w:r>
      <w:r>
        <w:rPr>
          <w:spacing w:val="3"/>
          <w:w w:val="110"/>
        </w:rPr>
        <w:t> </w:t>
      </w:r>
      <w:r>
        <w:rPr>
          <w:w w:val="110"/>
        </w:rPr>
        <w:t>et</w:t>
      </w:r>
      <w:r>
        <w:rPr>
          <w:spacing w:val="3"/>
          <w:w w:val="110"/>
        </w:rPr>
        <w:t> </w:t>
      </w:r>
      <w:r>
        <w:rPr>
          <w:w w:val="110"/>
        </w:rPr>
        <w:t>pourquoi?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  <w:r>
        <w:rPr/>
        <w:pict>
          <v:shape style="position:absolute;margin-left:54pt;margin-top:15.98115pt;width:504pt;height:.1pt;mso-position-horizontal-relative:page;mso-position-vertical-relative:paragraph;z-index:-15727616;mso-wrap-distance-left:0;mso-wrap-distance-right:0" coordorigin="1080,320" coordsize="10080,0" path="m1080,320l11160,320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ind w:left="100"/>
      </w:pPr>
      <w:r>
        <w:rPr>
          <w:position w:val="-1"/>
          <w:sz w:val="24"/>
        </w:rPr>
        <w:t>❸</w:t>
      </w:r>
      <w:r>
        <w:rPr>
          <w:spacing w:val="5"/>
          <w:position w:val="-1"/>
          <w:sz w:val="24"/>
        </w:rPr>
        <w:t> </w:t>
      </w:r>
      <w:r>
        <w:rPr>
          <w:w w:val="110"/>
        </w:rPr>
        <w:t>Ton</w:t>
      </w:r>
      <w:r>
        <w:rPr>
          <w:spacing w:val="-1"/>
          <w:w w:val="110"/>
        </w:rPr>
        <w:t> </w:t>
      </w:r>
      <w:r>
        <w:rPr>
          <w:w w:val="110"/>
        </w:rPr>
        <w:t>opinion</w:t>
      </w:r>
      <w:r>
        <w:rPr>
          <w:spacing w:val="-1"/>
          <w:w w:val="110"/>
        </w:rPr>
        <w:t> </w:t>
      </w:r>
      <w:r>
        <w:rPr>
          <w:w w:val="110"/>
        </w:rPr>
        <w:t>sur</w:t>
      </w:r>
      <w:r>
        <w:rPr>
          <w:spacing w:val="-1"/>
          <w:w w:val="110"/>
        </w:rPr>
        <w:t> </w:t>
      </w:r>
      <w:r>
        <w:rPr>
          <w:w w:val="110"/>
        </w:rPr>
        <w:t>les</w:t>
      </w:r>
      <w:r>
        <w:rPr>
          <w:spacing w:val="-1"/>
          <w:w w:val="110"/>
        </w:rPr>
        <w:t> </w:t>
      </w:r>
      <w:r>
        <w:rPr>
          <w:w w:val="110"/>
        </w:rPr>
        <w:t>partis</w:t>
      </w:r>
      <w:r>
        <w:rPr>
          <w:spacing w:val="-1"/>
          <w:w w:val="110"/>
        </w:rPr>
        <w:t> </w:t>
      </w:r>
      <w:r>
        <w:rPr>
          <w:w w:val="110"/>
        </w:rPr>
        <w:t>et/ou</w:t>
      </w:r>
      <w:r>
        <w:rPr>
          <w:spacing w:val="-1"/>
          <w:w w:val="110"/>
        </w:rPr>
        <w:t> </w:t>
      </w:r>
      <w:r>
        <w:rPr>
          <w:w w:val="110"/>
        </w:rPr>
        <w:t>leurs</w:t>
      </w:r>
      <w:r>
        <w:rPr>
          <w:spacing w:val="-1"/>
          <w:w w:val="110"/>
        </w:rPr>
        <w:t> </w:t>
      </w:r>
      <w:r>
        <w:rPr>
          <w:w w:val="110"/>
        </w:rPr>
        <w:t>positions</w:t>
      </w:r>
      <w:r>
        <w:rPr>
          <w:spacing w:val="-1"/>
          <w:w w:val="110"/>
        </w:rPr>
        <w:t> </w:t>
      </w:r>
      <w:r>
        <w:rPr>
          <w:w w:val="110"/>
        </w:rPr>
        <w:t>politiques</w:t>
      </w:r>
      <w:r>
        <w:rPr>
          <w:spacing w:val="-1"/>
          <w:w w:val="110"/>
        </w:rPr>
        <w:t> </w:t>
      </w:r>
      <w:r>
        <w:rPr>
          <w:w w:val="110"/>
        </w:rPr>
        <w:t>a-t-elle</w:t>
      </w:r>
      <w:r>
        <w:rPr>
          <w:spacing w:val="-1"/>
          <w:w w:val="110"/>
        </w:rPr>
        <w:t> </w:t>
      </w:r>
      <w:r>
        <w:rPr>
          <w:w w:val="110"/>
        </w:rPr>
        <w:t>changé</w:t>
      </w:r>
      <w:r>
        <w:rPr>
          <w:spacing w:val="-1"/>
          <w:w w:val="110"/>
        </w:rPr>
        <w:t> </w:t>
      </w:r>
      <w:r>
        <w:rPr>
          <w:w w:val="110"/>
        </w:rPr>
        <w:t>au</w:t>
      </w:r>
      <w:r>
        <w:rPr>
          <w:spacing w:val="-1"/>
          <w:w w:val="110"/>
        </w:rPr>
        <w:t> </w:t>
      </w:r>
      <w:r>
        <w:rPr>
          <w:w w:val="110"/>
        </w:rPr>
        <w:t>cours</w:t>
      </w:r>
      <w:r>
        <w:rPr>
          <w:spacing w:val="-1"/>
          <w:w w:val="110"/>
        </w:rPr>
        <w:t> </w:t>
      </w:r>
      <w:r>
        <w:rPr>
          <w:w w:val="110"/>
        </w:rPr>
        <w:t>du</w:t>
      </w:r>
      <w:r>
        <w:rPr>
          <w:spacing w:val="-1"/>
          <w:w w:val="110"/>
        </w:rPr>
        <w:t> </w:t>
      </w:r>
      <w:r>
        <w:rPr>
          <w:w w:val="110"/>
        </w:rPr>
        <w:t>débat?</w:t>
      </w:r>
      <w:r>
        <w:rPr>
          <w:spacing w:val="-1"/>
          <w:w w:val="110"/>
        </w:rPr>
        <w:t> </w:t>
      </w:r>
      <w:r>
        <w:rPr>
          <w:w w:val="110"/>
        </w:rPr>
        <w:t>Explique pourquoi.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  <w:r>
        <w:rPr/>
        <w:pict>
          <v:shape style="position:absolute;margin-left:54pt;margin-top:15.98135pt;width:504pt;height:.1pt;mso-position-horizontal-relative:page;mso-position-vertical-relative:paragraph;z-index:-15727104;mso-wrap-distance-left:0;mso-wrap-distance-right:0" coordorigin="1080,320" coordsize="10080,0" path="m1080,320l11160,320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16" w:lineRule="auto" w:before="23"/>
        <w:ind w:left="348" w:right="730" w:hanging="249"/>
      </w:pPr>
      <w:r>
        <w:rPr>
          <w:position w:val="-1"/>
          <w:sz w:val="24"/>
        </w:rPr>
        <w:t>❹</w:t>
      </w:r>
      <w:r>
        <w:rPr>
          <w:spacing w:val="-6"/>
          <w:position w:val="-1"/>
          <w:sz w:val="24"/>
        </w:rPr>
        <w:t> </w:t>
      </w:r>
      <w:r>
        <w:rPr>
          <w:w w:val="115"/>
        </w:rPr>
        <w:t>Les</w:t>
      </w:r>
      <w:r>
        <w:rPr>
          <w:spacing w:val="-12"/>
          <w:w w:val="115"/>
        </w:rPr>
        <w:t> </w:t>
      </w:r>
      <w:r>
        <w:rPr>
          <w:w w:val="115"/>
        </w:rPr>
        <w:t>enjeux</w:t>
      </w:r>
      <w:r>
        <w:rPr>
          <w:spacing w:val="-11"/>
          <w:w w:val="115"/>
        </w:rPr>
        <w:t> </w:t>
      </w:r>
      <w:r>
        <w:rPr>
          <w:w w:val="115"/>
        </w:rPr>
        <w:t>qui</w:t>
      </w:r>
      <w:r>
        <w:rPr>
          <w:spacing w:val="-11"/>
          <w:w w:val="115"/>
        </w:rPr>
        <w:t> </w:t>
      </w:r>
      <w:r>
        <w:rPr>
          <w:w w:val="115"/>
        </w:rPr>
        <w:t>te</w:t>
      </w:r>
      <w:r>
        <w:rPr>
          <w:spacing w:val="-12"/>
          <w:w w:val="115"/>
        </w:rPr>
        <w:t> </w:t>
      </w:r>
      <w:r>
        <w:rPr>
          <w:w w:val="115"/>
        </w:rPr>
        <w:t>préoccupent</w:t>
      </w:r>
      <w:r>
        <w:rPr>
          <w:spacing w:val="-11"/>
          <w:w w:val="115"/>
        </w:rPr>
        <w:t> </w:t>
      </w:r>
      <w:r>
        <w:rPr>
          <w:w w:val="115"/>
        </w:rPr>
        <w:t>ont-ils</w:t>
      </w:r>
      <w:r>
        <w:rPr>
          <w:spacing w:val="-12"/>
          <w:w w:val="115"/>
        </w:rPr>
        <w:t> </w:t>
      </w:r>
      <w:r>
        <w:rPr>
          <w:w w:val="115"/>
        </w:rPr>
        <w:t>été</w:t>
      </w:r>
      <w:r>
        <w:rPr>
          <w:spacing w:val="-11"/>
          <w:w w:val="115"/>
        </w:rPr>
        <w:t> </w:t>
      </w:r>
      <w:r>
        <w:rPr>
          <w:w w:val="115"/>
        </w:rPr>
        <w:t>abordés</w:t>
      </w:r>
      <w:r>
        <w:rPr>
          <w:spacing w:val="-12"/>
          <w:w w:val="115"/>
        </w:rPr>
        <w:t> </w:t>
      </w:r>
      <w:r>
        <w:rPr>
          <w:w w:val="115"/>
        </w:rPr>
        <w:t>durant</w:t>
      </w:r>
      <w:r>
        <w:rPr>
          <w:spacing w:val="-11"/>
          <w:w w:val="115"/>
        </w:rPr>
        <w:t> </w:t>
      </w:r>
      <w:r>
        <w:rPr>
          <w:w w:val="115"/>
        </w:rPr>
        <w:t>le</w:t>
      </w:r>
      <w:r>
        <w:rPr>
          <w:spacing w:val="-12"/>
          <w:w w:val="115"/>
        </w:rPr>
        <w:t> </w:t>
      </w:r>
      <w:r>
        <w:rPr>
          <w:w w:val="115"/>
        </w:rPr>
        <w:t>débat?</w:t>
      </w:r>
      <w:r>
        <w:rPr>
          <w:spacing w:val="-11"/>
          <w:w w:val="115"/>
        </w:rPr>
        <w:t> </w:t>
      </w:r>
      <w:r>
        <w:rPr>
          <w:w w:val="115"/>
        </w:rPr>
        <w:t>De</w:t>
      </w:r>
      <w:r>
        <w:rPr>
          <w:spacing w:val="-11"/>
          <w:w w:val="115"/>
        </w:rPr>
        <w:t> </w:t>
      </w:r>
      <w:r>
        <w:rPr>
          <w:w w:val="115"/>
        </w:rPr>
        <w:t>quels</w:t>
      </w:r>
      <w:r>
        <w:rPr>
          <w:spacing w:val="-12"/>
          <w:w w:val="115"/>
        </w:rPr>
        <w:t> </w:t>
      </w:r>
      <w:r>
        <w:rPr>
          <w:w w:val="115"/>
        </w:rPr>
        <w:t>autres</w:t>
      </w:r>
      <w:r>
        <w:rPr>
          <w:spacing w:val="-11"/>
          <w:w w:val="115"/>
        </w:rPr>
        <w:t> </w:t>
      </w:r>
      <w:r>
        <w:rPr>
          <w:w w:val="115"/>
        </w:rPr>
        <w:t>enjeux</w:t>
      </w:r>
      <w:r>
        <w:rPr>
          <w:spacing w:val="-12"/>
          <w:w w:val="115"/>
        </w:rPr>
        <w:t> </w:t>
      </w:r>
      <w:r>
        <w:rPr>
          <w:w w:val="115"/>
        </w:rPr>
        <w:t>crois-tu</w:t>
      </w:r>
      <w:r>
        <w:rPr>
          <w:spacing w:val="-11"/>
          <w:w w:val="115"/>
        </w:rPr>
        <w:t> </w:t>
      </w:r>
      <w:r>
        <w:rPr>
          <w:w w:val="115"/>
        </w:rPr>
        <w:t>que</w:t>
      </w:r>
      <w:r>
        <w:rPr>
          <w:spacing w:val="-47"/>
          <w:w w:val="115"/>
        </w:rPr>
        <w:t> </w:t>
      </w:r>
      <w:r>
        <w:rPr>
          <w:w w:val="115"/>
        </w:rPr>
        <w:t>les</w:t>
      </w:r>
      <w:r>
        <w:rPr>
          <w:spacing w:val="-6"/>
          <w:w w:val="115"/>
        </w:rPr>
        <w:t> </w:t>
      </w:r>
      <w:r>
        <w:rPr>
          <w:w w:val="115"/>
        </w:rPr>
        <w:t>candidat.e.s</w:t>
      </w:r>
      <w:r>
        <w:rPr>
          <w:spacing w:val="-5"/>
          <w:w w:val="115"/>
        </w:rPr>
        <w:t> </w:t>
      </w:r>
      <w:r>
        <w:rPr>
          <w:w w:val="115"/>
        </w:rPr>
        <w:t>devraient</w:t>
      </w:r>
      <w:r>
        <w:rPr>
          <w:spacing w:val="-5"/>
          <w:w w:val="115"/>
        </w:rPr>
        <w:t> </w:t>
      </w:r>
      <w:r>
        <w:rPr>
          <w:w w:val="115"/>
        </w:rPr>
        <w:t>discuter?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  <w:r>
        <w:rPr/>
        <w:pict>
          <v:shape style="position:absolute;margin-left:54pt;margin-top:13.601213pt;width:504pt;height:.1pt;mso-position-horizontal-relative:page;mso-position-vertical-relative:paragraph;z-index:-15726592;mso-wrap-distance-left:0;mso-wrap-distance-right:0" coordorigin="1080,272" coordsize="10080,0" path="m1080,272l11160,272e" filled="false" stroked="true" strokeweight=".3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6"/>
        </w:rPr>
      </w:pPr>
    </w:p>
    <w:p>
      <w:pPr>
        <w:spacing w:before="104"/>
        <w:ind w:left="4627" w:right="0" w:firstLine="0"/>
        <w:jc w:val="left"/>
        <w:rPr>
          <w:b/>
          <w:sz w:val="14"/>
        </w:rPr>
      </w:pPr>
      <w:r>
        <w:rPr>
          <w:b/>
          <w:w w:val="115"/>
          <w:sz w:val="14"/>
        </w:rPr>
        <w:t>Élections</w:t>
      </w:r>
      <w:r>
        <w:rPr>
          <w:b/>
          <w:spacing w:val="2"/>
          <w:w w:val="115"/>
          <w:sz w:val="14"/>
        </w:rPr>
        <w:t> </w:t>
      </w:r>
      <w:r>
        <w:rPr>
          <w:b/>
          <w:w w:val="115"/>
          <w:sz w:val="14"/>
        </w:rPr>
        <w:t>provinciales</w:t>
      </w:r>
      <w:r>
        <w:rPr>
          <w:b/>
          <w:spacing w:val="2"/>
          <w:w w:val="115"/>
          <w:sz w:val="14"/>
        </w:rPr>
        <w:t> </w:t>
      </w:r>
      <w:r>
        <w:rPr>
          <w:b/>
          <w:w w:val="115"/>
          <w:sz w:val="14"/>
        </w:rPr>
        <w:t>en</w:t>
      </w:r>
      <w:r>
        <w:rPr>
          <w:b/>
          <w:spacing w:val="2"/>
          <w:w w:val="115"/>
          <w:sz w:val="14"/>
        </w:rPr>
        <w:t> </w:t>
      </w:r>
      <w:r>
        <w:rPr>
          <w:b/>
          <w:w w:val="115"/>
          <w:sz w:val="14"/>
        </w:rPr>
        <w:t>Colombie-Britannique</w:t>
      </w:r>
      <w:r>
        <w:rPr>
          <w:b/>
          <w:spacing w:val="2"/>
          <w:w w:val="115"/>
          <w:sz w:val="14"/>
        </w:rPr>
        <w:t> </w:t>
      </w:r>
      <w:r>
        <w:rPr>
          <w:b/>
          <w:w w:val="115"/>
          <w:sz w:val="14"/>
        </w:rPr>
        <w:t>-</w:t>
      </w:r>
      <w:r>
        <w:rPr>
          <w:b/>
          <w:spacing w:val="2"/>
          <w:w w:val="115"/>
          <w:sz w:val="14"/>
        </w:rPr>
        <w:t> </w:t>
      </w:r>
      <w:r>
        <w:rPr>
          <w:b/>
          <w:w w:val="115"/>
          <w:sz w:val="14"/>
        </w:rPr>
        <w:t>Ressources</w:t>
      </w:r>
      <w:r>
        <w:rPr>
          <w:b/>
          <w:spacing w:val="2"/>
          <w:w w:val="115"/>
          <w:sz w:val="14"/>
        </w:rPr>
        <w:t> </w:t>
      </w:r>
      <w:r>
        <w:rPr>
          <w:b/>
          <w:w w:val="115"/>
          <w:sz w:val="14"/>
        </w:rPr>
        <w:t>niveau</w:t>
      </w:r>
      <w:r>
        <w:rPr>
          <w:b/>
          <w:spacing w:val="2"/>
          <w:w w:val="115"/>
          <w:sz w:val="14"/>
        </w:rPr>
        <w:t> </w:t>
      </w:r>
      <w:r>
        <w:rPr>
          <w:b/>
          <w:w w:val="115"/>
          <w:sz w:val="14"/>
        </w:rPr>
        <w:t>secondaire</w:t>
      </w:r>
      <w:r>
        <w:rPr>
          <w:b/>
          <w:spacing w:val="10"/>
          <w:w w:val="115"/>
          <w:sz w:val="14"/>
        </w:rPr>
        <w:t> </w:t>
      </w:r>
      <w:r>
        <w:rPr>
          <w:b/>
          <w:w w:val="115"/>
          <w:sz w:val="14"/>
        </w:rPr>
        <w:t>59</w:t>
      </w:r>
    </w:p>
    <w:sectPr>
      <w:type w:val="continuous"/>
      <w:pgSz w:w="12240" w:h="15840"/>
      <w:pgMar w:top="94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9"/>
      <w:szCs w:val="19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100"/>
    </w:pPr>
    <w:rPr>
      <w:rFonts w:ascii="Tahoma" w:hAnsi="Tahoma" w:eastAsia="Tahoma" w:cs="Tahoma"/>
      <w:b/>
      <w:bCs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Élections provinciales en Colombie-Britannique - Ressources niveau secondaire</dc:title>
  <dcterms:created xsi:type="dcterms:W3CDTF">2024-09-06T11:15:42Z</dcterms:created>
  <dcterms:modified xsi:type="dcterms:W3CDTF">2024-09-06T11:15:42Z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2024-09-06T00:00:00Z</vt:filetime>
  </property>
</Properties>
</file>