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100"/>
      </w:pPr>
      <w:r>
        <w:rPr>
          <w:color w:val="036064"/>
          <w:w w:val="80"/>
        </w:rPr>
        <w:t>ACTIVITÉ</w:t>
      </w:r>
      <w:r>
        <w:rPr>
          <w:color w:val="036064"/>
          <w:spacing w:val="2"/>
          <w:w w:val="80"/>
        </w:rPr>
        <w:t> </w:t>
      </w:r>
      <w:r>
        <w:rPr>
          <w:color w:val="036064"/>
          <w:w w:val="80"/>
        </w:rPr>
        <w:t>6.1</w:t>
      </w:r>
      <w:r>
        <w:rPr>
          <w:color w:val="036064"/>
          <w:spacing w:val="2"/>
          <w:w w:val="80"/>
        </w:rPr>
        <w:t> </w:t>
      </w:r>
      <w:r>
        <w:rPr>
          <w:color w:val="036064"/>
          <w:w w:val="80"/>
        </w:rPr>
        <w:t>:</w:t>
      </w:r>
      <w:r>
        <w:rPr>
          <w:color w:val="036064"/>
          <w:spacing w:val="2"/>
          <w:w w:val="80"/>
        </w:rPr>
        <w:t> </w:t>
      </w:r>
      <w:r>
        <w:rPr>
          <w:color w:val="036064"/>
          <w:w w:val="80"/>
        </w:rPr>
        <w:t>Raisonnements</w:t>
      </w:r>
      <w:r>
        <w:rPr>
          <w:color w:val="036064"/>
          <w:spacing w:val="2"/>
          <w:w w:val="80"/>
        </w:rPr>
        <w:t> </w:t>
      </w:r>
      <w:r>
        <w:rPr>
          <w:color w:val="036064"/>
          <w:w w:val="80"/>
        </w:rPr>
        <w:t>fallacieux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3360"/>
        <w:gridCol w:w="3360"/>
      </w:tblGrid>
      <w:tr>
        <w:trPr>
          <w:trHeight w:val="513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❶</w:t>
            </w:r>
            <w:r>
              <w:rPr>
                <w:rFonts w:ascii="Calibri" w:hAnsi="Calibri"/>
                <w:b/>
                <w:color w:val="FFFFFF"/>
                <w:spacing w:val="25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8"/>
              </w:rPr>
              <w:t>ARGUMENT</w:t>
            </w:r>
            <w:r>
              <w:rPr>
                <w:rFonts w:ascii="Calibri" w:hAnsi="Calibri"/>
                <w:b/>
                <w:color w:val="FFFFFF"/>
                <w:spacing w:val="28"/>
                <w:w w:val="125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8"/>
              </w:rPr>
              <w:t>D’AUTORITÉ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❷</w:t>
            </w:r>
            <w:r>
              <w:rPr>
                <w:rFonts w:ascii="Calibri" w:hAnsi="Calibri"/>
                <w:b/>
                <w:color w:val="FFFFFF"/>
                <w:spacing w:val="5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35"/>
                <w:sz w:val="18"/>
              </w:rPr>
              <w:t>PENTE</w:t>
            </w:r>
            <w:r>
              <w:rPr>
                <w:rFonts w:ascii="Calibri" w:hAnsi="Calibri"/>
                <w:b/>
                <w:color w:val="FFFFFF"/>
                <w:spacing w:val="5"/>
                <w:w w:val="135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35"/>
                <w:sz w:val="18"/>
              </w:rPr>
              <w:t>GLISSANTE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❸</w:t>
            </w:r>
            <w:r>
              <w:rPr>
                <w:rFonts w:ascii="Calibri" w:hAnsi="Calibri"/>
                <w:b/>
                <w:color w:val="FFFFFF"/>
                <w:spacing w:val="21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APPEL</w:t>
            </w:r>
            <w:r>
              <w:rPr>
                <w:rFonts w:ascii="Calibri" w:hAnsi="Calibri"/>
                <w:b/>
                <w:color w:val="FFFFFF"/>
                <w:spacing w:val="22"/>
                <w:w w:val="130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À</w:t>
            </w:r>
            <w:r>
              <w:rPr>
                <w:rFonts w:ascii="Calibri" w:hAnsi="Calibri"/>
                <w:b/>
                <w:color w:val="FFFFFF"/>
                <w:spacing w:val="21"/>
                <w:w w:val="130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LA</w:t>
            </w:r>
            <w:r>
              <w:rPr>
                <w:rFonts w:ascii="Calibri" w:hAnsi="Calibri"/>
                <w:b/>
                <w:color w:val="FFFFFF"/>
                <w:spacing w:val="22"/>
                <w:w w:val="130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TRADITION</w:t>
            </w:r>
          </w:p>
        </w:tc>
      </w:tr>
      <w:tr>
        <w:trPr>
          <w:trHeight w:val="2569" w:hRule="atLeast"/>
        </w:trPr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294"/>
              <w:rPr>
                <w:sz w:val="21"/>
              </w:rPr>
            </w:pPr>
            <w:r>
              <w:rPr>
                <w:sz w:val="21"/>
              </w:rPr>
              <w:t>Affirmer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quelque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chose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est vrai parce </w:t>
            </w:r>
            <w:r>
              <w:rPr>
                <w:sz w:val="21"/>
              </w:rPr>
              <w:t>qu’une autorité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1"/>
                <w:sz w:val="21"/>
              </w:rPr>
              <w:t>dit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que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1"/>
                <w:sz w:val="21"/>
              </w:rPr>
              <w:t>c’était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vrai,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mais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sans</w:t>
            </w:r>
          </w:p>
          <w:p>
            <w:pPr>
              <w:pStyle w:val="TableParagraph"/>
              <w:spacing w:line="242" w:lineRule="exact" w:before="0"/>
              <w:rPr>
                <w:sz w:val="21"/>
              </w:rPr>
            </w:pPr>
            <w:r>
              <w:rPr>
                <w:sz w:val="21"/>
              </w:rPr>
              <w:t>aucune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preuve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supplémentaire.</w:t>
            </w:r>
          </w:p>
          <w:p>
            <w:pPr>
              <w:pStyle w:val="TableParagraph"/>
              <w:spacing w:line="266" w:lineRule="auto" w:before="147"/>
              <w:ind w:right="162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Je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peux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manger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tout</w:t>
            </w:r>
            <w:r>
              <w:rPr>
                <w:i/>
                <w:spacing w:val="-13"/>
                <w:sz w:val="21"/>
              </w:rPr>
              <w:t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chocolat</w:t>
            </w:r>
            <w:r>
              <w:rPr>
                <w:i/>
                <w:spacing w:val="-61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que je veux, parce que l’amie de</w:t>
            </w:r>
            <w:r>
              <w:rPr>
                <w:i/>
                <w:spacing w:val="-58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ma</w:t>
            </w:r>
            <w:r>
              <w:rPr>
                <w:i/>
                <w:spacing w:val="-4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mère,</w:t>
            </w:r>
            <w:r>
              <w:rPr>
                <w:i/>
                <w:spacing w:val="-3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une</w:t>
            </w:r>
            <w:r>
              <w:rPr>
                <w:i/>
                <w:spacing w:val="-4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scientifique,</w:t>
            </w:r>
          </w:p>
          <w:p>
            <w:pPr>
              <w:pStyle w:val="TableParagraph"/>
              <w:spacing w:line="242" w:lineRule="exact" w:before="0"/>
              <w:jc w:val="both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me</w:t>
            </w:r>
            <w:r>
              <w:rPr>
                <w:i/>
                <w:spacing w:val="-5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l'a</w:t>
            </w:r>
            <w:r>
              <w:rPr>
                <w:i/>
                <w:spacing w:val="-5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dit.</w:t>
            </w:r>
          </w:p>
        </w:tc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778"/>
              <w:rPr>
                <w:sz w:val="21"/>
              </w:rPr>
            </w:pPr>
            <w:r>
              <w:rPr>
                <w:sz w:val="21"/>
              </w:rPr>
              <w:t>Faire croire qu'un petit</w:t>
            </w:r>
            <w:r>
              <w:rPr>
                <w:spacing w:val="-61"/>
                <w:sz w:val="21"/>
              </w:rPr>
              <w:t> </w:t>
            </w:r>
            <w:r>
              <w:rPr>
                <w:sz w:val="21"/>
              </w:rPr>
              <w:t>changement conduira à</w:t>
            </w:r>
            <w:r>
              <w:rPr>
                <w:spacing w:val="-61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désastre.</w:t>
            </w:r>
          </w:p>
          <w:p>
            <w:pPr>
              <w:pStyle w:val="TableParagraph"/>
              <w:spacing w:line="266" w:lineRule="auto" w:before="118"/>
              <w:ind w:right="416"/>
              <w:rPr>
                <w:i/>
                <w:sz w:val="21"/>
              </w:rPr>
            </w:pPr>
            <w:r>
              <w:rPr>
                <w:i/>
                <w:sz w:val="21"/>
              </w:rPr>
              <w:t>Si je te laisse 10 minutes de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plus,</w:t>
            </w:r>
            <w:r>
              <w:rPr>
                <w:i/>
                <w:spacing w:val="7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tu</w:t>
            </w:r>
            <w:r>
              <w:rPr>
                <w:i/>
                <w:spacing w:val="7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voudras</w:t>
            </w:r>
            <w:r>
              <w:rPr>
                <w:i/>
                <w:spacing w:val="8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rester</w:t>
            </w:r>
            <w:r>
              <w:rPr>
                <w:i/>
                <w:spacing w:val="7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éveillé</w:t>
            </w:r>
            <w:r>
              <w:rPr>
                <w:i/>
                <w:spacing w:val="-57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une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heure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plus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tard,</w:t>
            </w:r>
            <w:r>
              <w:rPr>
                <w:i/>
                <w:spacing w:val="2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et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tu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ne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sz w:val="21"/>
              </w:rPr>
              <w:t>dormiras</w:t>
            </w:r>
            <w:r>
              <w:rPr>
                <w:i/>
                <w:spacing w:val="-13"/>
                <w:sz w:val="21"/>
              </w:rPr>
              <w:t> </w:t>
            </w:r>
            <w:r>
              <w:rPr>
                <w:i/>
                <w:sz w:val="21"/>
              </w:rPr>
              <w:t>plus.</w:t>
            </w:r>
          </w:p>
        </w:tc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526"/>
              <w:jc w:val="both"/>
              <w:rPr>
                <w:sz w:val="21"/>
              </w:rPr>
            </w:pPr>
            <w:r>
              <w:rPr>
                <w:sz w:val="21"/>
              </w:rPr>
              <w:t>Affirmer que quelque chose</w:t>
            </w:r>
            <w:r>
              <w:rPr>
                <w:spacing w:val="-61"/>
                <w:sz w:val="21"/>
              </w:rPr>
              <w:t> </w:t>
            </w:r>
            <w:r>
              <w:rPr>
                <w:spacing w:val="-1"/>
                <w:sz w:val="21"/>
              </w:rPr>
              <w:t>est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juste,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car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il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en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sz w:val="21"/>
              </w:rPr>
              <w:t>toujours</w:t>
            </w:r>
            <w:r>
              <w:rPr>
                <w:spacing w:val="-61"/>
                <w:sz w:val="21"/>
              </w:rPr>
              <w:t> </w:t>
            </w:r>
            <w:r>
              <w:rPr>
                <w:sz w:val="21"/>
              </w:rPr>
              <w:t>été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ainsi.</w:t>
            </w:r>
          </w:p>
          <w:p>
            <w:pPr>
              <w:pStyle w:val="TableParagraph"/>
              <w:spacing w:line="266" w:lineRule="auto" w:before="118"/>
              <w:ind w:right="321"/>
              <w:rPr>
                <w:i/>
                <w:sz w:val="21"/>
              </w:rPr>
            </w:pPr>
            <w:r>
              <w:rPr>
                <w:i/>
                <w:sz w:val="21"/>
              </w:rPr>
              <w:t>La pêche a été interdite dans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pacing w:val="-1"/>
                <w:sz w:val="21"/>
              </w:rPr>
              <w:t>mon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pacing w:val="-1"/>
                <w:sz w:val="21"/>
              </w:rPr>
              <w:t>village.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C'est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absurde,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j'ai</w:t>
            </w:r>
            <w:r>
              <w:rPr>
                <w:i/>
                <w:spacing w:val="-61"/>
                <w:sz w:val="21"/>
              </w:rPr>
              <w:t> </w:t>
            </w:r>
            <w:r>
              <w:rPr>
                <w:i/>
                <w:sz w:val="21"/>
              </w:rPr>
              <w:t>pêché ici toute ma vie. Elle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devrait</w:t>
            </w:r>
            <w:r>
              <w:rPr>
                <w:i/>
                <w:spacing w:val="2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encore</w:t>
            </w:r>
            <w:r>
              <w:rPr>
                <w:i/>
                <w:spacing w:val="3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être</w:t>
            </w:r>
            <w:r>
              <w:rPr>
                <w:i/>
                <w:spacing w:val="2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autorisée.</w:t>
            </w:r>
          </w:p>
        </w:tc>
      </w:tr>
      <w:tr>
        <w:trPr>
          <w:trHeight w:val="2710" w:hRule="atLeast"/>
        </w:trPr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</w:tr>
    </w:tbl>
    <w:p>
      <w:pPr>
        <w:pStyle w:val="BodyText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3360"/>
        <w:gridCol w:w="3360"/>
      </w:tblGrid>
      <w:tr>
        <w:trPr>
          <w:trHeight w:val="513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❹</w:t>
            </w:r>
            <w:r>
              <w:rPr>
                <w:rFonts w:ascii="Calibri" w:hAnsi="Calibri"/>
                <w:b/>
                <w:color w:val="FFFFFF"/>
                <w:spacing w:val="22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ATTAQUE</w:t>
            </w:r>
            <w:r>
              <w:rPr>
                <w:rFonts w:ascii="Calibri" w:hAnsi="Calibri"/>
                <w:b/>
                <w:color w:val="FFFFFF"/>
                <w:spacing w:val="23"/>
                <w:w w:val="130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30"/>
                <w:sz w:val="18"/>
              </w:rPr>
              <w:t>PERSONNELLE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❺</w:t>
            </w:r>
            <w:r>
              <w:rPr>
                <w:rFonts w:ascii="Calibri" w:hAnsi="Calibri"/>
                <w:b/>
                <w:color w:val="FFFFFF"/>
                <w:spacing w:val="7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8"/>
              </w:rPr>
              <w:t>FAUX</w:t>
            </w:r>
            <w:r>
              <w:rPr>
                <w:rFonts w:ascii="Calibri" w:hAnsi="Calibri"/>
                <w:b/>
                <w:color w:val="FFFFFF"/>
                <w:spacing w:val="11"/>
                <w:w w:val="125"/>
                <w:sz w:val="18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8"/>
              </w:rPr>
              <w:t>DILEMME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45"/>
              <w:ind w:left="16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position w:val="-1"/>
                <w:sz w:val="24"/>
              </w:rPr>
              <w:t>❻</w:t>
            </w:r>
            <w:r>
              <w:rPr>
                <w:rFonts w:ascii="Calibri" w:hAnsi="Calibri"/>
                <w:b/>
                <w:color w:val="FFFFFF"/>
                <w:spacing w:val="32"/>
                <w:position w:val="-1"/>
                <w:sz w:val="24"/>
              </w:rPr>
              <w:t> </w:t>
            </w:r>
            <w:r>
              <w:rPr>
                <w:rFonts w:ascii="Calibri" w:hAnsi="Calibri"/>
                <w:b/>
                <w:color w:val="FFFFFF"/>
                <w:w w:val="120"/>
                <w:sz w:val="18"/>
              </w:rPr>
              <w:t>ÉPOUVANTAIL</w:t>
            </w:r>
          </w:p>
        </w:tc>
      </w:tr>
      <w:tr>
        <w:trPr>
          <w:trHeight w:val="3229" w:hRule="atLeast"/>
        </w:trPr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685"/>
              <w:rPr>
                <w:sz w:val="21"/>
              </w:rPr>
            </w:pPr>
            <w:r>
              <w:rPr>
                <w:sz w:val="21"/>
              </w:rPr>
              <w:t>S'attaquer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une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personne</w:t>
            </w:r>
            <w:r>
              <w:rPr>
                <w:spacing w:val="-60"/>
                <w:sz w:val="21"/>
              </w:rPr>
              <w:t> </w:t>
            </w:r>
            <w:r>
              <w:rPr>
                <w:sz w:val="21"/>
              </w:rPr>
              <w:t>plutôt qu'à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ses arguments.</w:t>
            </w:r>
          </w:p>
          <w:p>
            <w:pPr>
              <w:pStyle w:val="TableParagraph"/>
              <w:spacing w:line="266" w:lineRule="auto" w:before="119"/>
              <w:ind w:right="623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Politicien</w:t>
            </w:r>
            <w:r>
              <w:rPr>
                <w:i/>
                <w:spacing w:val="-10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1</w:t>
            </w:r>
            <w:r>
              <w:rPr>
                <w:i/>
                <w:spacing w:val="-10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:</w:t>
            </w:r>
            <w:r>
              <w:rPr>
                <w:i/>
                <w:spacing w:val="-10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«</w:t>
            </w:r>
            <w:r>
              <w:rPr>
                <w:i/>
                <w:spacing w:val="-10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Je</w:t>
            </w:r>
            <w:r>
              <w:rPr>
                <w:i/>
                <w:spacing w:val="-10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me</w:t>
            </w:r>
            <w:r>
              <w:rPr>
                <w:i/>
                <w:spacing w:val="-9"/>
                <w:w w:val="95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battrai</w:t>
            </w:r>
            <w:r>
              <w:rPr>
                <w:i/>
                <w:spacing w:val="-58"/>
                <w:w w:val="95"/>
                <w:sz w:val="21"/>
              </w:rPr>
              <w:t> </w:t>
            </w:r>
            <w:r>
              <w:rPr>
                <w:i/>
                <w:sz w:val="21"/>
              </w:rPr>
              <w:t>pour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classe</w:t>
            </w:r>
            <w:r>
              <w:rPr>
                <w:i/>
                <w:spacing w:val="-13"/>
                <w:sz w:val="21"/>
              </w:rPr>
              <w:t> </w:t>
            </w:r>
            <w:r>
              <w:rPr>
                <w:i/>
                <w:sz w:val="21"/>
              </w:rPr>
              <w:t>ouvrière.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z w:val="21"/>
              </w:rPr>
              <w:t>»</w:t>
            </w:r>
          </w:p>
          <w:p>
            <w:pPr>
              <w:pStyle w:val="TableParagraph"/>
              <w:spacing w:line="266" w:lineRule="auto" w:before="119"/>
              <w:ind w:right="147"/>
              <w:rPr>
                <w:i/>
                <w:sz w:val="21"/>
              </w:rPr>
            </w:pPr>
            <w:r>
              <w:rPr>
                <w:i/>
                <w:sz w:val="21"/>
              </w:rPr>
              <w:t>Politicienne 2 : « Que connaît-il</w:t>
            </w:r>
            <w:r>
              <w:rPr>
                <w:i/>
                <w:spacing w:val="-61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-7"/>
                <w:sz w:val="21"/>
              </w:rPr>
              <w:t> </w:t>
            </w:r>
            <w:r>
              <w:rPr>
                <w:i/>
                <w:sz w:val="21"/>
              </w:rPr>
              <w:t>classe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z w:val="21"/>
              </w:rPr>
              <w:t>ouvrière?</w:t>
            </w:r>
            <w:r>
              <w:rPr>
                <w:i/>
                <w:spacing w:val="-7"/>
                <w:sz w:val="21"/>
              </w:rPr>
              <w:t> </w:t>
            </w:r>
            <w:r>
              <w:rPr>
                <w:i/>
                <w:sz w:val="21"/>
              </w:rPr>
              <w:t>Sa</w:t>
            </w:r>
            <w:r>
              <w:rPr>
                <w:i/>
                <w:spacing w:val="-7"/>
                <w:sz w:val="21"/>
              </w:rPr>
              <w:t> </w:t>
            </w:r>
            <w:r>
              <w:rPr>
                <w:i/>
                <w:sz w:val="21"/>
              </w:rPr>
              <w:t>famille</w:t>
            </w:r>
            <w:r>
              <w:rPr>
                <w:i/>
                <w:spacing w:val="-61"/>
                <w:sz w:val="21"/>
              </w:rPr>
              <w:t> </w:t>
            </w:r>
            <w:r>
              <w:rPr>
                <w:i/>
                <w:w w:val="95"/>
                <w:sz w:val="21"/>
              </w:rPr>
              <w:t>est très riche et il n’a jamais eu</w:t>
            </w:r>
            <w:r>
              <w:rPr>
                <w:i/>
                <w:spacing w:val="1"/>
                <w:w w:val="95"/>
                <w:sz w:val="21"/>
              </w:rPr>
              <w:t> </w:t>
            </w:r>
            <w:r>
              <w:rPr>
                <w:i/>
                <w:sz w:val="21"/>
              </w:rPr>
              <w:t>de travail en dehors de la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politique?</w:t>
            </w:r>
            <w:r>
              <w:rPr>
                <w:i/>
                <w:spacing w:val="-13"/>
                <w:sz w:val="21"/>
              </w:rPr>
              <w:t> </w:t>
            </w:r>
            <w:r>
              <w:rPr>
                <w:i/>
                <w:sz w:val="21"/>
              </w:rPr>
              <w:t>»</w:t>
            </w:r>
          </w:p>
        </w:tc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321"/>
              <w:rPr>
                <w:sz w:val="21"/>
              </w:rPr>
            </w:pPr>
            <w:r>
              <w:rPr>
                <w:sz w:val="21"/>
              </w:rPr>
              <w:t>Présenter seulement deux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solutions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problème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alors</w:t>
            </w:r>
            <w:r>
              <w:rPr>
                <w:spacing w:val="-6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d'autres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options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seraient</w:t>
            </w:r>
            <w:r>
              <w:rPr>
                <w:spacing w:val="-60"/>
                <w:sz w:val="21"/>
              </w:rPr>
              <w:t> </w:t>
            </w:r>
            <w:r>
              <w:rPr>
                <w:sz w:val="21"/>
              </w:rPr>
              <w:t>aussi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envisageables.</w:t>
            </w:r>
          </w:p>
          <w:p>
            <w:pPr>
              <w:pStyle w:val="TableParagraph"/>
              <w:spacing w:line="266" w:lineRule="auto" w:before="118"/>
              <w:ind w:right="194"/>
              <w:rPr>
                <w:i/>
                <w:sz w:val="21"/>
              </w:rPr>
            </w:pPr>
            <w:r>
              <w:rPr>
                <w:i/>
                <w:sz w:val="21"/>
              </w:rPr>
              <w:t>Votez pour moi ou subissez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quatre années supplémentaires</w:t>
            </w:r>
            <w:r>
              <w:rPr>
                <w:i/>
                <w:spacing w:val="-61"/>
                <w:sz w:val="21"/>
              </w:rPr>
              <w:t> </w:t>
            </w:r>
            <w:r>
              <w:rPr>
                <w:i/>
                <w:sz w:val="21"/>
              </w:rPr>
              <w:t>d'augmentation</w:t>
            </w:r>
            <w:r>
              <w:rPr>
                <w:i/>
                <w:spacing w:val="-11"/>
                <w:sz w:val="21"/>
              </w:rPr>
              <w:t> </w:t>
            </w:r>
            <w:r>
              <w:rPr>
                <w:i/>
                <w:sz w:val="21"/>
              </w:rPr>
              <w:t>des</w:t>
            </w:r>
            <w:r>
              <w:rPr>
                <w:i/>
                <w:spacing w:val="-11"/>
                <w:sz w:val="21"/>
              </w:rPr>
              <w:t> </w:t>
            </w:r>
            <w:r>
              <w:rPr>
                <w:i/>
                <w:sz w:val="21"/>
              </w:rPr>
              <w:t>impôts.</w:t>
            </w:r>
          </w:p>
        </w:tc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66" w:lineRule="auto" w:before="127"/>
              <w:ind w:right="321"/>
              <w:rPr>
                <w:sz w:val="21"/>
              </w:rPr>
            </w:pPr>
            <w:r>
              <w:rPr>
                <w:sz w:val="21"/>
              </w:rPr>
              <w:t>Déformer délibérément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l'argument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quelqu'un pour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rendre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ses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propos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plus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faciles</w:t>
            </w:r>
            <w:r>
              <w:rPr>
                <w:spacing w:val="-60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attaquer.</w:t>
            </w:r>
          </w:p>
          <w:p>
            <w:pPr>
              <w:pStyle w:val="TableParagraph"/>
              <w:spacing w:line="266" w:lineRule="auto" w:before="118"/>
              <w:rPr>
                <w:i/>
                <w:sz w:val="21"/>
              </w:rPr>
            </w:pPr>
            <w:r>
              <w:rPr>
                <w:i/>
                <w:sz w:val="21"/>
              </w:rPr>
              <w:t>Politicienne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1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: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«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Je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pense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nous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devrions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dépenser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moins</w:t>
            </w:r>
            <w:r>
              <w:rPr>
                <w:i/>
                <w:spacing w:val="-60"/>
                <w:sz w:val="21"/>
              </w:rPr>
              <w:t> </w:t>
            </w:r>
            <w:r>
              <w:rPr>
                <w:i/>
                <w:w w:val="100"/>
                <w:sz w:val="21"/>
              </w:rPr>
              <w:t>pour</w:t>
            </w:r>
            <w:r>
              <w:rPr>
                <w:i/>
                <w:spacing w:val="-12"/>
                <w:sz w:val="21"/>
              </w:rPr>
              <w:t> </w:t>
            </w:r>
            <w:r>
              <w:rPr>
                <w:i/>
                <w:w w:val="85"/>
                <w:sz w:val="21"/>
              </w:rPr>
              <w:t>l</w:t>
            </w:r>
            <w:r>
              <w:rPr>
                <w:i/>
                <w:spacing w:val="-3"/>
                <w:w w:val="147"/>
                <w:sz w:val="21"/>
              </w:rPr>
              <w:t>'</w:t>
            </w:r>
            <w:r>
              <w:rPr>
                <w:i/>
                <w:w w:val="99"/>
                <w:sz w:val="21"/>
              </w:rPr>
              <w:t>armé</w:t>
            </w:r>
            <w:r>
              <w:rPr>
                <w:i/>
                <w:spacing w:val="-3"/>
                <w:w w:val="99"/>
                <w:sz w:val="21"/>
              </w:rPr>
              <w:t>e</w:t>
            </w:r>
            <w:r>
              <w:rPr>
                <w:i/>
                <w:w w:val="69"/>
                <w:sz w:val="21"/>
              </w:rPr>
              <w:t>.</w:t>
            </w:r>
            <w:r>
              <w:rPr>
                <w:i/>
                <w:spacing w:val="-12"/>
                <w:sz w:val="21"/>
              </w:rPr>
              <w:t> </w:t>
            </w:r>
            <w:r>
              <w:rPr>
                <w:i/>
                <w:w w:val="97"/>
                <w:sz w:val="21"/>
              </w:rPr>
              <w:t>»</w:t>
            </w:r>
          </w:p>
          <w:p>
            <w:pPr>
              <w:pStyle w:val="TableParagraph"/>
              <w:spacing w:line="266" w:lineRule="auto" w:before="118"/>
              <w:ind w:right="147"/>
              <w:rPr>
                <w:i/>
                <w:sz w:val="21"/>
              </w:rPr>
            </w:pPr>
            <w:r>
              <w:rPr>
                <w:i/>
                <w:sz w:val="21"/>
              </w:rPr>
              <w:t>Politicien 2 : « Mon adversaire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veut laisser le pays sans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pacing w:val="-3"/>
                <w:sz w:val="21"/>
              </w:rPr>
              <w:t>défense.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Nous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méritons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mieux.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»</w:t>
            </w:r>
          </w:p>
        </w:tc>
      </w:tr>
      <w:tr>
        <w:trPr>
          <w:trHeight w:val="2710" w:hRule="atLeast"/>
        </w:trPr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  <w:tc>
          <w:tcPr>
            <w:tcW w:w="3360" w:type="dxa"/>
          </w:tcPr>
          <w:p>
            <w:pPr>
              <w:pStyle w:val="TableParagraph"/>
              <w:rPr>
                <w:rFonts w:ascii="Century Gothic"/>
                <w:b/>
                <w:sz w:val="21"/>
              </w:rPr>
            </w:pPr>
            <w:r>
              <w:rPr>
                <w:rFonts w:ascii="Century Gothic"/>
                <w:b/>
                <w:w w:val="95"/>
                <w:sz w:val="21"/>
              </w:rPr>
              <w:t>Ton</w:t>
            </w:r>
            <w:r>
              <w:rPr>
                <w:rFonts w:ascii="Century Gothic"/>
                <w:b/>
                <w:spacing w:val="-6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exemple</w:t>
            </w:r>
            <w:r>
              <w:rPr>
                <w:rFonts w:ascii="Century Gothic"/>
                <w:b/>
                <w:spacing w:val="-5"/>
                <w:w w:val="95"/>
                <w:sz w:val="21"/>
              </w:rPr>
              <w:t> </w:t>
            </w:r>
            <w:r>
              <w:rPr>
                <w:rFonts w:ascii="Century Gothic"/>
                <w:b/>
                <w:w w:val="95"/>
                <w:sz w:val="21"/>
              </w:rPr>
              <w:t>:</w:t>
            </w:r>
          </w:p>
        </w:tc>
      </w:tr>
    </w:tbl>
    <w:p>
      <w:pPr>
        <w:pStyle w:val="BodyText"/>
        <w:spacing w:before="11"/>
        <w:rPr>
          <w:sz w:val="12"/>
        </w:rPr>
      </w:pPr>
      <w:r>
        <w:rPr/>
        <w:pict>
          <v:shape style="position:absolute;margin-left:54pt;margin-top:9.990500pt;width:504pt;height:.1pt;mso-position-horizontal-relative:page;mso-position-vertical-relative:paragraph;z-index:-15728640;mso-wrap-distance-left:0;mso-wrap-distance-right:0" coordorigin="1080,200" coordsize="10080,0" path="m1080,200l11160,200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162"/>
        <w:ind w:left="107" w:right="0" w:firstLine="0"/>
        <w:jc w:val="lef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spacing w:val="-1"/>
          <w:sz w:val="14"/>
        </w:rPr>
        <w:t>54</w:t>
      </w:r>
      <w:r>
        <w:rPr>
          <w:rFonts w:ascii="Century Gothic" w:hAnsi="Century Gothic"/>
          <w:b/>
          <w:spacing w:val="24"/>
          <w:sz w:val="14"/>
        </w:rPr>
        <w:t> </w:t>
      </w:r>
      <w:r>
        <w:rPr>
          <w:rFonts w:ascii="Century Gothic" w:hAnsi="Century Gothic"/>
          <w:b/>
          <w:sz w:val="14"/>
        </w:rPr>
        <w:t>Leçon</w:t>
      </w:r>
      <w:r>
        <w:rPr>
          <w:rFonts w:ascii="Century Gothic" w:hAnsi="Century Gothic"/>
          <w:b/>
          <w:spacing w:val="-10"/>
          <w:sz w:val="14"/>
        </w:rPr>
        <w:t> </w:t>
      </w:r>
      <w:r>
        <w:rPr>
          <w:rFonts w:ascii="Century Gothic" w:hAnsi="Century Gothic"/>
          <w:b/>
          <w:sz w:val="14"/>
        </w:rPr>
        <w:t>6</w:t>
      </w:r>
      <w:r>
        <w:rPr>
          <w:rFonts w:ascii="Century Gothic" w:hAnsi="Century Gothic"/>
          <w:b/>
          <w:spacing w:val="-9"/>
          <w:sz w:val="14"/>
        </w:rPr>
        <w:t> </w:t>
      </w:r>
      <w:r>
        <w:rPr>
          <w:rFonts w:ascii="Century Gothic" w:hAnsi="Century Gothic"/>
          <w:b/>
          <w:sz w:val="14"/>
        </w:rPr>
        <w:t>:</w:t>
      </w:r>
      <w:r>
        <w:rPr>
          <w:rFonts w:ascii="Century Gothic" w:hAnsi="Century Gothic"/>
          <w:b/>
          <w:spacing w:val="-10"/>
          <w:sz w:val="14"/>
        </w:rPr>
        <w:t> </w:t>
      </w:r>
      <w:r>
        <w:rPr>
          <w:rFonts w:ascii="Century Gothic" w:hAnsi="Century Gothic"/>
          <w:b/>
          <w:sz w:val="14"/>
        </w:rPr>
        <w:t>Le</w:t>
      </w:r>
      <w:r>
        <w:rPr>
          <w:rFonts w:ascii="Century Gothic" w:hAnsi="Century Gothic"/>
          <w:b/>
          <w:spacing w:val="-9"/>
          <w:sz w:val="14"/>
        </w:rPr>
        <w:t> </w:t>
      </w:r>
      <w:r>
        <w:rPr>
          <w:rFonts w:ascii="Century Gothic" w:hAnsi="Century Gothic"/>
          <w:b/>
          <w:sz w:val="14"/>
        </w:rPr>
        <w:t>débat</w:t>
      </w:r>
      <w:r>
        <w:rPr>
          <w:rFonts w:ascii="Century Gothic" w:hAnsi="Century Gothic"/>
          <w:b/>
          <w:spacing w:val="-10"/>
          <w:sz w:val="14"/>
        </w:rPr>
        <w:t> </w:t>
      </w:r>
      <w:r>
        <w:rPr>
          <w:rFonts w:ascii="Century Gothic" w:hAnsi="Century Gothic"/>
          <w:b/>
          <w:sz w:val="14"/>
        </w:rPr>
        <w:t>des</w:t>
      </w:r>
      <w:r>
        <w:rPr>
          <w:rFonts w:ascii="Century Gothic" w:hAnsi="Century Gothic"/>
          <w:b/>
          <w:spacing w:val="-10"/>
          <w:sz w:val="14"/>
        </w:rPr>
        <w:t> </w:t>
      </w:r>
      <w:r>
        <w:rPr>
          <w:rFonts w:ascii="Century Gothic" w:hAnsi="Century Gothic"/>
          <w:b/>
          <w:sz w:val="14"/>
        </w:rPr>
        <w:t>chefs</w:t>
      </w:r>
    </w:p>
    <w:sectPr>
      <w:type w:val="continuous"/>
      <w:pgSz w:w="12240" w:h="15840"/>
      <w:pgMar w:top="92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  <w:ind w:left="160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2025-04-02T18:42:43Z</dcterms:created>
  <dcterms:modified xsi:type="dcterms:W3CDTF">2025-04-02T18:42:43Z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2025-04-02T00:00:00Z</vt:filetime>
  </property>
</Properties>
</file>